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6C7" w:rsidRPr="003E1C79" w:rsidRDefault="002D46C7" w:rsidP="002D46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GoBack"/>
      <w:bookmarkEnd w:id="0"/>
      <w:r w:rsidRPr="003E1C79">
        <w:rPr>
          <w:rFonts w:ascii="Arial" w:hAnsi="Arial" w:cs="Arial"/>
          <w:b/>
          <w:bCs/>
          <w:sz w:val="24"/>
          <w:lang w:val="en-US"/>
        </w:rPr>
        <w:t>3GPP TSG RAN WG1 Meeting #9</w:t>
      </w:r>
      <w:r w:rsidR="00CF5C5B">
        <w:rPr>
          <w:rFonts w:ascii="Arial" w:hAnsi="Arial" w:cs="Arial"/>
          <w:b/>
          <w:bCs/>
          <w:sz w:val="24"/>
          <w:lang w:val="en-US"/>
        </w:rPr>
        <w:t>3</w:t>
      </w:r>
      <w:r w:rsidR="002A0867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3E1C79">
        <w:rPr>
          <w:rFonts w:ascii="Arial" w:hAnsi="Arial" w:cs="Arial"/>
          <w:b/>
          <w:bCs/>
          <w:sz w:val="24"/>
          <w:lang w:val="en-US"/>
        </w:rPr>
        <w:t xml:space="preserve">                                     </w:t>
      </w:r>
      <w:r w:rsidRPr="003E1C79">
        <w:rPr>
          <w:rFonts w:ascii="Arial" w:hAnsi="Arial" w:cs="Arial"/>
          <w:b/>
          <w:bCs/>
          <w:sz w:val="24"/>
          <w:lang w:val="en-US"/>
        </w:rPr>
        <w:tab/>
        <w:t xml:space="preserve">                            </w:t>
      </w:r>
      <w:r w:rsidR="00E67F47" w:rsidRPr="00E67F47">
        <w:rPr>
          <w:rFonts w:ascii="Arial" w:hAnsi="Arial" w:cs="Arial"/>
          <w:b/>
          <w:bCs/>
          <w:sz w:val="24"/>
          <w:lang w:val="en-US"/>
        </w:rPr>
        <w:t>R1-1807459</w:t>
      </w:r>
    </w:p>
    <w:p w:rsidR="002D46C7" w:rsidRPr="003E1C79" w:rsidRDefault="00CF5C5B" w:rsidP="002D46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Busan</w:t>
      </w:r>
      <w:r w:rsidR="002D46C7" w:rsidRPr="003E1C79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Korea,</w:t>
      </w:r>
      <w:r w:rsidR="002A0867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May 2</w:t>
      </w:r>
      <w:r w:rsidR="007A31BC">
        <w:rPr>
          <w:rFonts w:ascii="Arial" w:hAnsi="Arial" w:cs="Arial"/>
          <w:b/>
          <w:bCs/>
          <w:sz w:val="24"/>
          <w:lang w:val="en-US"/>
        </w:rPr>
        <w:t>1</w:t>
      </w:r>
      <w:r w:rsidRPr="00E67F47">
        <w:rPr>
          <w:rFonts w:ascii="Arial" w:hAnsi="Arial" w:cs="Arial"/>
          <w:b/>
          <w:bCs/>
          <w:sz w:val="24"/>
          <w:vertAlign w:val="superscript"/>
          <w:lang w:val="en-US"/>
        </w:rPr>
        <w:t>s</w:t>
      </w:r>
      <w:r w:rsidR="00CE5E07" w:rsidRPr="00E67F47">
        <w:rPr>
          <w:rFonts w:ascii="Arial" w:hAnsi="Arial" w:cs="Arial"/>
          <w:b/>
          <w:bCs/>
          <w:sz w:val="24"/>
          <w:vertAlign w:val="superscript"/>
          <w:lang w:val="en-US"/>
        </w:rPr>
        <w:t>t</w:t>
      </w:r>
      <w:r w:rsidR="00CE5E07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D46C7" w:rsidRPr="003E1C79">
        <w:rPr>
          <w:rFonts w:ascii="Arial" w:hAnsi="Arial" w:cs="Arial"/>
          <w:b/>
          <w:bCs/>
          <w:sz w:val="24"/>
          <w:lang w:val="en-US"/>
        </w:rPr>
        <w:t>–</w:t>
      </w:r>
      <w:r w:rsidR="0028484D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A3783" w:rsidRPr="003E1C79">
        <w:rPr>
          <w:rFonts w:ascii="Arial" w:hAnsi="Arial" w:cs="Arial"/>
          <w:b/>
          <w:bCs/>
          <w:sz w:val="24"/>
          <w:lang w:val="en-US"/>
        </w:rPr>
        <w:t>2</w:t>
      </w:r>
      <w:r>
        <w:rPr>
          <w:rFonts w:ascii="Arial" w:hAnsi="Arial" w:cs="Arial"/>
          <w:b/>
          <w:bCs/>
          <w:sz w:val="24"/>
          <w:lang w:val="en-US"/>
        </w:rPr>
        <w:t>5</w:t>
      </w:r>
      <w:r w:rsidR="007A31BC" w:rsidRPr="00E67F47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CE5E07" w:rsidRPr="003E1C79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2D46C7" w:rsidRPr="003E1C79">
        <w:rPr>
          <w:rFonts w:ascii="Arial" w:hAnsi="Arial" w:cs="Arial"/>
          <w:b/>
          <w:bCs/>
          <w:sz w:val="24"/>
          <w:lang w:val="en-US"/>
        </w:rPr>
        <w:t>201</w:t>
      </w:r>
      <w:r w:rsidR="00AA3783" w:rsidRPr="003E1C79">
        <w:rPr>
          <w:rFonts w:ascii="Arial" w:hAnsi="Arial" w:cs="Arial"/>
          <w:b/>
          <w:bCs/>
          <w:sz w:val="24"/>
          <w:lang w:val="en-US"/>
        </w:rPr>
        <w:t>8</w:t>
      </w:r>
    </w:p>
    <w:p w:rsidR="002D46C7" w:rsidRPr="003E1C79" w:rsidRDefault="002D46C7" w:rsidP="002D46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2D46C7" w:rsidRPr="003E1C79" w:rsidRDefault="002D46C7" w:rsidP="002D46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Source:</w:t>
      </w:r>
      <w:r w:rsidRPr="003E1C79">
        <w:rPr>
          <w:rFonts w:ascii="Arial" w:hAnsi="Arial" w:cs="Arial"/>
          <w:b/>
          <w:sz w:val="24"/>
          <w:lang w:val="en-US"/>
        </w:rPr>
        <w:tab/>
        <w:t>Intel Corporation</w:t>
      </w:r>
    </w:p>
    <w:p w:rsidR="00E90E34" w:rsidRPr="003E1C79" w:rsidRDefault="002D46C7" w:rsidP="00A515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Title:</w:t>
      </w:r>
      <w:r w:rsidRPr="003E1C79">
        <w:rPr>
          <w:rFonts w:ascii="Arial" w:hAnsi="Arial" w:cs="Arial"/>
          <w:b/>
          <w:sz w:val="24"/>
          <w:lang w:val="en-US"/>
        </w:rPr>
        <w:tab/>
      </w:r>
      <w:r w:rsidR="00D360B8" w:rsidRPr="00D360B8">
        <w:rPr>
          <w:rFonts w:ascii="Arial" w:hAnsi="Arial" w:cs="Arial"/>
          <w:b/>
          <w:sz w:val="24"/>
          <w:lang w:val="en-US"/>
        </w:rPr>
        <w:t>Summary of offline discussion on support of 64-QAM for LTE V2V communication</w:t>
      </w:r>
    </w:p>
    <w:p w:rsidR="002D46C7" w:rsidRPr="003E1C79" w:rsidRDefault="002D46C7" w:rsidP="00A515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Agenda item:</w:t>
      </w:r>
      <w:r w:rsidRPr="003E1C79">
        <w:rPr>
          <w:rFonts w:ascii="Arial" w:hAnsi="Arial" w:cs="Arial"/>
          <w:b/>
          <w:sz w:val="24"/>
          <w:lang w:val="en-US"/>
        </w:rPr>
        <w:tab/>
      </w:r>
      <w:r w:rsidR="00433206" w:rsidRPr="003E1C79">
        <w:rPr>
          <w:rFonts w:ascii="Arial" w:hAnsi="Arial" w:cs="Arial"/>
          <w:b/>
          <w:sz w:val="24"/>
          <w:lang w:val="en-US"/>
        </w:rPr>
        <w:t>6</w:t>
      </w:r>
      <w:r w:rsidR="007A31BC">
        <w:rPr>
          <w:rFonts w:ascii="Arial" w:hAnsi="Arial" w:cs="Arial"/>
          <w:b/>
          <w:sz w:val="24"/>
          <w:lang w:val="en-US"/>
        </w:rPr>
        <w:t>.2.5</w:t>
      </w:r>
      <w:r w:rsidRPr="003E1C79">
        <w:rPr>
          <w:rFonts w:ascii="Arial" w:hAnsi="Arial" w:cs="Arial"/>
          <w:b/>
          <w:sz w:val="24"/>
          <w:lang w:val="en-US"/>
        </w:rPr>
        <w:t>.2</w:t>
      </w:r>
    </w:p>
    <w:p w:rsidR="00CF114C" w:rsidRPr="003E1C79" w:rsidRDefault="002D46C7" w:rsidP="00B65ED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3E1C79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B6A16" w:rsidRPr="003E1C79" w:rsidRDefault="006B6A16" w:rsidP="009A4846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Introduction</w:t>
      </w:r>
    </w:p>
    <w:p w:rsidR="00E163E1" w:rsidRDefault="00E163E1" w:rsidP="002E07FE">
      <w:pPr>
        <w:spacing w:after="120"/>
        <w:jc w:val="both"/>
        <w:rPr>
          <w:lang w:val="en-US"/>
        </w:rPr>
      </w:pPr>
      <w:r>
        <w:rPr>
          <w:lang w:val="en-US"/>
        </w:rPr>
        <w:t xml:space="preserve">In this contribution, we summarize </w:t>
      </w:r>
      <w:r w:rsidR="00592C04">
        <w:rPr>
          <w:lang w:val="en-US"/>
        </w:rPr>
        <w:t xml:space="preserve">the </w:t>
      </w:r>
      <w:r>
        <w:rPr>
          <w:lang w:val="en-US"/>
        </w:rPr>
        <w:t xml:space="preserve">remaining open </w:t>
      </w:r>
      <w:r w:rsidR="002E07FE">
        <w:rPr>
          <w:lang w:val="en-US"/>
        </w:rPr>
        <w:t>aspects</w:t>
      </w:r>
      <w:r>
        <w:rPr>
          <w:lang w:val="en-US"/>
        </w:rPr>
        <w:t xml:space="preserve"> for support of 64-QAM </w:t>
      </w:r>
      <w:r w:rsidR="00E52A20">
        <w:rPr>
          <w:lang w:val="en-US"/>
        </w:rPr>
        <w:t xml:space="preserve">transmissions for LTE-V2V communication in R15 </w:t>
      </w:r>
      <w:r>
        <w:rPr>
          <w:lang w:val="en-US"/>
        </w:rPr>
        <w:t>based on</w:t>
      </w:r>
      <w:r w:rsidR="00592C04">
        <w:rPr>
          <w:lang w:val="en-US"/>
        </w:rPr>
        <w:t xml:space="preserve"> the</w:t>
      </w:r>
      <w:r>
        <w:rPr>
          <w:lang w:val="en-US"/>
        </w:rPr>
        <w:t xml:space="preserve"> review of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_Ref511392433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-</w:t>
      </w:r>
      <w:r w:rsidR="00D56410">
        <w:rPr>
          <w:lang w:val="en-US"/>
        </w:rPr>
        <w:fldChar w:fldCharType="begin"/>
      </w:r>
      <w:r w:rsidR="00D56410">
        <w:rPr>
          <w:lang w:val="en-US"/>
        </w:rPr>
        <w:instrText xml:space="preserve"> REF _Ref514418999 \n \h </w:instrText>
      </w:r>
      <w:r w:rsidR="00D56410">
        <w:rPr>
          <w:lang w:val="en-US"/>
        </w:rPr>
      </w:r>
      <w:r w:rsidR="00D56410">
        <w:rPr>
          <w:lang w:val="en-US"/>
        </w:rPr>
        <w:fldChar w:fldCharType="separate"/>
      </w:r>
      <w:r w:rsidR="00D56410">
        <w:rPr>
          <w:lang w:val="en-US"/>
        </w:rPr>
        <w:t>[10]</w:t>
      </w:r>
      <w:r w:rsidR="00D56410">
        <w:rPr>
          <w:lang w:val="en-US"/>
        </w:rPr>
        <w:fldChar w:fldCharType="end"/>
      </w:r>
      <w:r>
        <w:rPr>
          <w:lang w:val="en-US"/>
        </w:rPr>
        <w:t xml:space="preserve"> submitted to the RAN1#9</w:t>
      </w:r>
      <w:r w:rsidR="00D56410">
        <w:rPr>
          <w:lang w:val="en-US"/>
        </w:rPr>
        <w:t>3</w:t>
      </w:r>
      <w:r>
        <w:rPr>
          <w:lang w:val="en-US"/>
        </w:rPr>
        <w:t xml:space="preserve"> meeting.</w:t>
      </w:r>
      <w:r w:rsidR="002178BB">
        <w:rPr>
          <w:lang w:val="en-US"/>
        </w:rPr>
        <w:t xml:space="preserve"> The majority of </w:t>
      </w:r>
      <w:r w:rsidR="00592C04">
        <w:rPr>
          <w:lang w:val="en-US"/>
        </w:rPr>
        <w:t xml:space="preserve">the </w:t>
      </w:r>
      <w:r w:rsidR="002178BB">
        <w:rPr>
          <w:lang w:val="en-US"/>
        </w:rPr>
        <w:t>contr</w:t>
      </w:r>
      <w:r w:rsidR="002E07FE">
        <w:rPr>
          <w:lang w:val="en-US"/>
        </w:rPr>
        <w:t xml:space="preserve">ibutions discuss remaining opens </w:t>
      </w:r>
      <w:r w:rsidR="002178BB">
        <w:rPr>
          <w:lang w:val="en-US"/>
        </w:rPr>
        <w:t xml:space="preserve">based on </w:t>
      </w:r>
      <w:r w:rsidR="00D56410">
        <w:rPr>
          <w:lang w:val="en-US"/>
        </w:rPr>
        <w:t xml:space="preserve">agreements </w:t>
      </w:r>
      <w:r w:rsidR="002E07FE">
        <w:rPr>
          <w:lang w:val="en-US"/>
        </w:rPr>
        <w:t xml:space="preserve">made </w:t>
      </w:r>
      <w:r w:rsidR="00D56410">
        <w:rPr>
          <w:lang w:val="en-US"/>
        </w:rPr>
        <w:t>at RAN1#93 meeting</w:t>
      </w:r>
      <w:r w:rsidR="002E07FE">
        <w:rPr>
          <w:lang w:val="en-US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2178BB" w:rsidRPr="003E1C79" w:rsidTr="00C339CD">
        <w:trPr>
          <w:trHeight w:val="1440"/>
        </w:trPr>
        <w:tc>
          <w:tcPr>
            <w:tcW w:w="0" w:type="auto"/>
          </w:tcPr>
          <w:p w:rsidR="00CF5C5B" w:rsidRPr="00CF5C5B" w:rsidRDefault="00CF5C5B" w:rsidP="00CF5C5B">
            <w:pPr>
              <w:suppressAutoHyphens/>
              <w:autoSpaceDN/>
              <w:adjustRightInd/>
              <w:spacing w:before="0" w:after="40" w:line="240" w:lineRule="auto"/>
              <w:rPr>
                <w:rFonts w:eastAsia="Times New Roman"/>
                <w:highlight w:val="green"/>
                <w:lang w:eastAsia="ar-SA"/>
              </w:rPr>
            </w:pPr>
            <w:r w:rsidRPr="00CF5C5B">
              <w:rPr>
                <w:rFonts w:eastAsia="Times New Roman"/>
                <w:highlight w:val="green"/>
                <w:lang w:eastAsia="ar-SA"/>
              </w:rPr>
              <w:t>Agreement</w:t>
            </w:r>
          </w:p>
          <w:p w:rsidR="00CF5C5B" w:rsidRPr="0099257F" w:rsidRDefault="00CF5C5B" w:rsidP="00CF5C5B">
            <w:pPr>
              <w:overflowPunct/>
              <w:autoSpaceDE/>
              <w:autoSpaceDN/>
              <w:adjustRightInd/>
              <w:spacing w:after="40" w:line="240" w:lineRule="auto"/>
              <w:ind w:left="720" w:hanging="720"/>
              <w:textAlignment w:val="auto"/>
              <w:rPr>
                <w:rFonts w:ascii="Times" w:eastAsia="Batang" w:hAnsi="Times"/>
                <w:lang w:eastAsia="ar-SA"/>
              </w:rPr>
            </w:pPr>
            <w:r w:rsidRPr="0099257F">
              <w:rPr>
                <w:rFonts w:ascii="Times" w:eastAsia="Batang" w:hAnsi="Times"/>
                <w:lang w:eastAsia="ar-SA"/>
              </w:rPr>
              <w:t>The following working assumption is confirmed</w:t>
            </w:r>
          </w:p>
          <w:p w:rsidR="00CF5C5B" w:rsidRPr="0099257F" w:rsidRDefault="00CF5C5B" w:rsidP="00CF5C5B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40" w:line="240" w:lineRule="auto"/>
              <w:ind w:left="284" w:hanging="284"/>
              <w:textAlignment w:val="auto"/>
              <w:rPr>
                <w:rFonts w:eastAsia="Batang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>Single TBS scaling factor value is applied (i.e. independently of I</w:t>
            </w:r>
            <w:r w:rsidRPr="0099257F">
              <w:rPr>
                <w:rFonts w:eastAsia="Batang"/>
                <w:vertAlign w:val="subscript"/>
                <w:lang w:eastAsia="x-none"/>
              </w:rPr>
              <w:t>TBS</w:t>
            </w:r>
            <w:r w:rsidRPr="0099257F">
              <w:rPr>
                <w:rFonts w:eastAsia="Batang"/>
                <w:lang w:eastAsia="x-none"/>
              </w:rPr>
              <w:t>/I</w:t>
            </w:r>
            <w:r w:rsidRPr="0099257F">
              <w:rPr>
                <w:rFonts w:eastAsia="Batang"/>
                <w:vertAlign w:val="subscript"/>
                <w:lang w:eastAsia="x-none"/>
              </w:rPr>
              <w:t>MCS</w:t>
            </w:r>
            <w:r w:rsidRPr="0099257F">
              <w:rPr>
                <w:rFonts w:eastAsia="Batang"/>
                <w:lang w:eastAsia="x-none"/>
              </w:rPr>
              <w:t xml:space="preserve"> values) to all numbers in the table.</w:t>
            </w:r>
          </w:p>
          <w:p w:rsidR="00CF5C5B" w:rsidRPr="00CF5C5B" w:rsidRDefault="00CF5C5B" w:rsidP="00CF5C5B">
            <w:pPr>
              <w:suppressAutoHyphens/>
              <w:autoSpaceDN/>
              <w:adjustRightInd/>
              <w:spacing w:before="0" w:after="40" w:line="240" w:lineRule="auto"/>
              <w:rPr>
                <w:rFonts w:eastAsia="Times New Roman"/>
                <w:lang w:eastAsia="ar-SA"/>
              </w:rPr>
            </w:pPr>
            <w:r w:rsidRPr="00CF5C5B">
              <w:rPr>
                <w:rFonts w:eastAsia="Times New Roman"/>
                <w:highlight w:val="darkYellow"/>
                <w:lang w:eastAsia="ar-SA"/>
              </w:rPr>
              <w:t>Working Assumption</w:t>
            </w:r>
          </w:p>
          <w:p w:rsidR="00CF5C5B" w:rsidRPr="0099257F" w:rsidRDefault="00CF5C5B" w:rsidP="00CF5C5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40" w:line="240" w:lineRule="auto"/>
              <w:ind w:left="360"/>
              <w:textAlignment w:val="auto"/>
              <w:rPr>
                <w:rFonts w:eastAsia="Batang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>Scaling factor is applied to the number of PRBs derived from SCI</w:t>
            </w:r>
          </w:p>
          <w:p w:rsidR="00CF5C5B" w:rsidRPr="0099257F" w:rsidRDefault="00CF5C5B" w:rsidP="00CF5C5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40" w:line="240" w:lineRule="auto"/>
              <w:textAlignment w:val="auto"/>
              <w:rPr>
                <w:rFonts w:eastAsia="Batang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>Actual TBS value is derived by using scaled number of PRBs defined by the following equation</w:t>
            </w:r>
          </w:p>
          <w:p w:rsidR="00CF5C5B" w:rsidRPr="00557AB1" w:rsidRDefault="00141813" w:rsidP="00CF5C5B">
            <w:pPr>
              <w:pStyle w:val="ListParagraph"/>
              <w:numPr>
                <w:ilvl w:val="0"/>
                <w:numId w:val="44"/>
              </w:numPr>
              <w:spacing w:after="12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PRB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PRB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TBS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,1</m:t>
                      </m:r>
                    </m:e>
                  </m:d>
                </m:e>
              </m:func>
            </m:oMath>
            <w:r w:rsidR="00CF5C5B" w:rsidRPr="00557AB1">
              <w:t>,</w:t>
            </w:r>
          </w:p>
          <w:p w:rsidR="00CF5C5B" w:rsidRPr="0099257F" w:rsidRDefault="00CF5C5B" w:rsidP="00CF5C5B">
            <w:pPr>
              <w:overflowPunct/>
              <w:autoSpaceDE/>
              <w:autoSpaceDN/>
              <w:adjustRightInd/>
              <w:spacing w:before="0" w:after="40" w:line="240" w:lineRule="auto"/>
              <w:ind w:left="1080"/>
              <w:textAlignment w:val="auto"/>
              <w:rPr>
                <w:rFonts w:eastAsia="Batang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 w:eastAsia="zh-CN"/>
                    </w:rPr>
                    <m:t>PRB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 w:eastAsia="zh-CN"/>
                    </w:rPr>
                    <m:t>'</m:t>
                  </m:r>
                </m:sup>
              </m:sSubSup>
            </m:oMath>
            <w:r>
              <w:rPr>
                <w:rFonts w:eastAsia="Malgun Gothic"/>
                <w:lang w:val="en-US" w:eastAsia="zh-CN"/>
              </w:rPr>
              <w:t>i</w:t>
            </w:r>
            <w:r w:rsidRPr="0099257F">
              <w:rPr>
                <w:rFonts w:eastAsia="Batang"/>
                <w:lang w:eastAsia="x-none"/>
              </w:rPr>
              <w:t>s the original total number of allocated PRBs according to 7.1.6 from 3GPP 36.213 LTE R14.</w:t>
            </w:r>
          </w:p>
          <w:p w:rsidR="00CF5C5B" w:rsidRPr="0099257F" w:rsidRDefault="00CF5C5B" w:rsidP="00CF5C5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40" w:line="240" w:lineRule="auto"/>
              <w:ind w:left="360"/>
              <w:textAlignment w:val="auto"/>
              <w:rPr>
                <w:rFonts w:eastAsia="Batang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>No new TBS values are introduced.</w:t>
            </w:r>
          </w:p>
          <w:p w:rsidR="00CF5C5B" w:rsidRPr="00CF5C5B" w:rsidRDefault="00CF5C5B" w:rsidP="00CF5C5B">
            <w:pPr>
              <w:suppressAutoHyphens/>
              <w:autoSpaceDN/>
              <w:adjustRightInd/>
              <w:spacing w:before="0" w:after="40" w:line="240" w:lineRule="auto"/>
              <w:rPr>
                <w:rFonts w:eastAsia="Times New Roman"/>
                <w:lang w:eastAsia="ar-SA"/>
              </w:rPr>
            </w:pPr>
            <w:r w:rsidRPr="00CF5C5B">
              <w:rPr>
                <w:rFonts w:eastAsia="Times New Roman"/>
                <w:highlight w:val="green"/>
                <w:lang w:eastAsia="ar-SA"/>
              </w:rPr>
              <w:t>Agreement</w:t>
            </w:r>
          </w:p>
          <w:p w:rsidR="00CF5C5B" w:rsidRPr="0099257F" w:rsidRDefault="00CF5C5B" w:rsidP="00CF5C5B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40" w:line="240" w:lineRule="auto"/>
              <w:ind w:left="284" w:hanging="284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 xml:space="preserve">TBS scaling factor value is equal to </w:t>
            </w:r>
            <w:r>
              <w:rPr>
                <w:rFonts w:ascii="Times" w:eastAsia="Batang" w:hAnsi="Times"/>
                <w:noProof/>
                <w:position w:val="-12"/>
                <w:szCs w:val="24"/>
                <w:lang w:val="en-US"/>
              </w:rPr>
              <w:drawing>
                <wp:inline distT="0" distB="0" distL="0" distR="0">
                  <wp:extent cx="298450" cy="22860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257F">
              <w:rPr>
                <w:rFonts w:eastAsia="Batang"/>
                <w:lang w:eastAsia="x-none"/>
              </w:rPr>
              <w:t>=0.8</w:t>
            </w:r>
          </w:p>
          <w:p w:rsidR="00CF5C5B" w:rsidRPr="00CF5C5B" w:rsidRDefault="00CF5C5B" w:rsidP="00CF5C5B">
            <w:pPr>
              <w:suppressAutoHyphens/>
              <w:autoSpaceDN/>
              <w:adjustRightInd/>
              <w:spacing w:before="0" w:after="40" w:line="240" w:lineRule="auto"/>
              <w:rPr>
                <w:rFonts w:eastAsia="Times New Roman"/>
                <w:lang w:eastAsia="ar-SA"/>
              </w:rPr>
            </w:pPr>
            <w:r w:rsidRPr="00CF5C5B">
              <w:rPr>
                <w:rFonts w:eastAsia="Times New Roman"/>
                <w:highlight w:val="green"/>
                <w:lang w:eastAsia="ar-SA"/>
              </w:rPr>
              <w:t>Agreement</w:t>
            </w:r>
          </w:p>
          <w:p w:rsidR="00CF5C5B" w:rsidRPr="0099257F" w:rsidRDefault="00CF5C5B" w:rsidP="00CF5C5B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40" w:line="240" w:lineRule="auto"/>
              <w:ind w:left="284" w:hanging="284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9257F">
              <w:rPr>
                <w:rFonts w:eastAsia="Batang"/>
                <w:lang w:eastAsia="x-none"/>
              </w:rPr>
              <w:t>Agree to use reserved bit(s) in SCI format to indicate R15 PSSCH transmission format/features</w:t>
            </w:r>
          </w:p>
          <w:p w:rsidR="002178BB" w:rsidRPr="007A31BC" w:rsidRDefault="00CF5C5B" w:rsidP="00CF5C5B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before="60" w:after="0" w:line="240" w:lineRule="auto"/>
              <w:ind w:left="1168" w:hanging="283"/>
              <w:textAlignment w:val="auto"/>
              <w:rPr>
                <w:lang w:val="en-US" w:eastAsia="x-none"/>
              </w:rPr>
            </w:pPr>
            <w:r w:rsidRPr="0099257F">
              <w:rPr>
                <w:rFonts w:eastAsia="Batang"/>
                <w:lang w:eastAsia="x-none"/>
              </w:rPr>
              <w:t>Further discuss whether it is needed to separately indicate specific features (e.g. rate-matching, 64-QAM support) or transmission format</w:t>
            </w:r>
          </w:p>
        </w:tc>
      </w:tr>
    </w:tbl>
    <w:p w:rsidR="002003D9" w:rsidRPr="002B10E2" w:rsidRDefault="002B10E2" w:rsidP="006969DD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The following list of open </w:t>
      </w:r>
      <w:r w:rsidR="0059704F">
        <w:rPr>
          <w:lang w:val="en-US"/>
        </w:rPr>
        <w:t>design aspects</w:t>
      </w:r>
      <w:r>
        <w:rPr>
          <w:lang w:val="en-US"/>
        </w:rPr>
        <w:t xml:space="preserve"> </w:t>
      </w:r>
      <w:r w:rsidR="0059704F">
        <w:rPr>
          <w:lang w:val="en-US"/>
        </w:rPr>
        <w:t>were</w:t>
      </w:r>
      <w:r>
        <w:rPr>
          <w:lang w:val="en-US"/>
        </w:rPr>
        <w:t xml:space="preserve"> identified based on </w:t>
      </w:r>
      <w:r w:rsidR="00592C04">
        <w:rPr>
          <w:lang w:val="en-US"/>
        </w:rPr>
        <w:t xml:space="preserve">the </w:t>
      </w:r>
      <w:r>
        <w:rPr>
          <w:lang w:val="en-US"/>
        </w:rPr>
        <w:t>submitted contributions:</w:t>
      </w:r>
    </w:p>
    <w:p w:rsidR="00D13BBB" w:rsidRDefault="00D13BBB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 1. Confirm working assumption on N</w:t>
      </w:r>
      <w:r w:rsidRPr="00821F4C">
        <w:rPr>
          <w:rFonts w:ascii="Times New Roman" w:hAnsi="Times New Roman"/>
          <w:sz w:val="20"/>
          <w:szCs w:val="20"/>
          <w:vertAlign w:val="subscript"/>
        </w:rPr>
        <w:t>PRB</w:t>
      </w:r>
      <w:r>
        <w:rPr>
          <w:rFonts w:ascii="Times New Roman" w:hAnsi="Times New Roman"/>
          <w:sz w:val="20"/>
          <w:szCs w:val="20"/>
        </w:rPr>
        <w:t xml:space="preserve"> scaling for I</w:t>
      </w:r>
      <w:r w:rsidRPr="00821F4C">
        <w:rPr>
          <w:rFonts w:ascii="Times New Roman" w:hAnsi="Times New Roman"/>
          <w:sz w:val="20"/>
          <w:szCs w:val="20"/>
          <w:vertAlign w:val="subscript"/>
        </w:rPr>
        <w:t>TBS</w:t>
      </w:r>
      <w:r w:rsidRPr="00821F4C">
        <w:rPr>
          <w:rFonts w:ascii="Times New Roman" w:hAnsi="Times New Roman"/>
          <w:sz w:val="20"/>
          <w:szCs w:val="20"/>
        </w:rPr>
        <w:t xml:space="preserve"> selection</w:t>
      </w:r>
    </w:p>
    <w:p w:rsidR="008B4031" w:rsidRPr="002B10E2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8B4031">
        <w:rPr>
          <w:rFonts w:ascii="Times New Roman" w:hAnsi="Times New Roman"/>
          <w:sz w:val="20"/>
          <w:szCs w:val="20"/>
        </w:rPr>
        <w:t xml:space="preserve"> </w:t>
      </w:r>
      <w:r w:rsidR="00D13BBB">
        <w:rPr>
          <w:rFonts w:ascii="Times New Roman" w:hAnsi="Times New Roman"/>
          <w:sz w:val="20"/>
          <w:szCs w:val="20"/>
          <w:lang w:val="ru-RU"/>
        </w:rPr>
        <w:t>2</w:t>
      </w:r>
      <w:r w:rsidR="008B4031">
        <w:rPr>
          <w:rFonts w:ascii="Times New Roman" w:hAnsi="Times New Roman"/>
          <w:sz w:val="20"/>
          <w:szCs w:val="20"/>
        </w:rPr>
        <w:t xml:space="preserve">. </w:t>
      </w:r>
      <w:r w:rsidR="001225B5">
        <w:rPr>
          <w:rFonts w:ascii="Times New Roman" w:hAnsi="Times New Roman"/>
          <w:sz w:val="20"/>
          <w:szCs w:val="20"/>
        </w:rPr>
        <w:t>Additional I</w:t>
      </w:r>
      <w:r w:rsidR="001225B5" w:rsidRPr="001225B5">
        <w:rPr>
          <w:rFonts w:ascii="Times New Roman" w:hAnsi="Times New Roman"/>
          <w:sz w:val="20"/>
          <w:szCs w:val="20"/>
          <w:vertAlign w:val="subscript"/>
        </w:rPr>
        <w:t>TBS</w:t>
      </w:r>
      <w:r w:rsidR="001225B5">
        <w:rPr>
          <w:rFonts w:ascii="Times New Roman" w:hAnsi="Times New Roman"/>
          <w:sz w:val="20"/>
          <w:szCs w:val="20"/>
          <w:vertAlign w:val="subscript"/>
        </w:rPr>
        <w:t xml:space="preserve">  </w:t>
      </w:r>
      <w:r w:rsidR="00592C04">
        <w:rPr>
          <w:rFonts w:ascii="Times New Roman" w:hAnsi="Times New Roman"/>
          <w:sz w:val="20"/>
          <w:szCs w:val="20"/>
        </w:rPr>
        <w:t>/I</w:t>
      </w:r>
      <w:r w:rsidR="001225B5">
        <w:rPr>
          <w:rFonts w:ascii="Times New Roman" w:hAnsi="Times New Roman"/>
          <w:sz w:val="20"/>
          <w:szCs w:val="20"/>
          <w:vertAlign w:val="subscript"/>
        </w:rPr>
        <w:t>MCS</w:t>
      </w:r>
      <w:r>
        <w:rPr>
          <w:rFonts w:ascii="Times New Roman" w:hAnsi="Times New Roman"/>
          <w:sz w:val="20"/>
          <w:szCs w:val="20"/>
        </w:rPr>
        <w:t xml:space="preserve"> table entries for 64</w:t>
      </w:r>
      <w:r w:rsidR="00592C0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>QAM transmission</w:t>
      </w:r>
      <w:r w:rsidR="001225B5">
        <w:rPr>
          <w:rFonts w:ascii="Times New Roman" w:hAnsi="Times New Roman"/>
          <w:sz w:val="20"/>
          <w:szCs w:val="20"/>
        </w:rPr>
        <w:t>.</w:t>
      </w:r>
    </w:p>
    <w:p w:rsidR="00E163E1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E163E1" w:rsidRPr="002B10E2">
        <w:rPr>
          <w:rFonts w:ascii="Times New Roman" w:hAnsi="Times New Roman"/>
          <w:sz w:val="20"/>
          <w:szCs w:val="20"/>
        </w:rPr>
        <w:t xml:space="preserve"> </w:t>
      </w:r>
      <w:r w:rsidR="00D13BBB">
        <w:rPr>
          <w:rFonts w:ascii="Times New Roman" w:hAnsi="Times New Roman"/>
          <w:sz w:val="20"/>
          <w:szCs w:val="20"/>
          <w:lang w:val="ru-RU"/>
        </w:rPr>
        <w:t>3</w:t>
      </w:r>
      <w:r w:rsidR="00E163E1" w:rsidRPr="002B10E2">
        <w:rPr>
          <w:rFonts w:ascii="Times New Roman" w:hAnsi="Times New Roman"/>
          <w:sz w:val="20"/>
          <w:szCs w:val="20"/>
        </w:rPr>
        <w:t xml:space="preserve">. </w:t>
      </w:r>
      <w:r w:rsidR="008B4031">
        <w:rPr>
          <w:rFonts w:ascii="Times New Roman" w:hAnsi="Times New Roman"/>
          <w:sz w:val="20"/>
          <w:szCs w:val="20"/>
        </w:rPr>
        <w:t>Additional control s</w:t>
      </w:r>
      <w:r w:rsidR="00E163E1" w:rsidRPr="002B10E2">
        <w:rPr>
          <w:rFonts w:ascii="Times New Roman" w:hAnsi="Times New Roman"/>
          <w:sz w:val="20"/>
          <w:szCs w:val="20"/>
        </w:rPr>
        <w:t>ignali</w:t>
      </w:r>
      <w:r w:rsidR="008B4031">
        <w:rPr>
          <w:rFonts w:ascii="Times New Roman" w:hAnsi="Times New Roman"/>
          <w:sz w:val="20"/>
          <w:szCs w:val="20"/>
        </w:rPr>
        <w:t>ng</w:t>
      </w:r>
      <w:r w:rsidR="00CA0136">
        <w:rPr>
          <w:rFonts w:ascii="Times New Roman" w:hAnsi="Times New Roman"/>
          <w:sz w:val="20"/>
          <w:szCs w:val="20"/>
        </w:rPr>
        <w:t xml:space="preserve"> details in SCI</w:t>
      </w:r>
      <w:r>
        <w:rPr>
          <w:rFonts w:ascii="Times New Roman" w:hAnsi="Times New Roman"/>
          <w:sz w:val="20"/>
          <w:szCs w:val="20"/>
        </w:rPr>
        <w:t>.</w:t>
      </w:r>
    </w:p>
    <w:p w:rsidR="00D13BBB" w:rsidRDefault="00D13BBB" w:rsidP="003E0534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bookmarkStart w:id="2" w:name="_Ref473567845"/>
      <w:r>
        <w:rPr>
          <w:lang w:val="en-US"/>
        </w:rPr>
        <w:t>Scaling for TBS Selection</w:t>
      </w:r>
    </w:p>
    <w:p w:rsidR="00D13BBB" w:rsidRDefault="00D13BBB" w:rsidP="00821F4C">
      <w:pPr>
        <w:overflowPunct/>
        <w:autoSpaceDE/>
        <w:autoSpaceDN/>
        <w:adjustRightInd/>
        <w:spacing w:before="60" w:after="0"/>
        <w:textAlignment w:val="auto"/>
        <w:rPr>
          <w:lang w:val="en-US" w:eastAsia="x-none"/>
        </w:rPr>
      </w:pPr>
      <w:r>
        <w:rPr>
          <w:lang w:val="en-US" w:eastAsia="x-none"/>
        </w:rPr>
        <w:t xml:space="preserve">Based on review of contributions </w:t>
      </w:r>
      <w:r w:rsidR="00DB298F">
        <w:rPr>
          <w:lang w:val="en-US" w:eastAsia="x-none"/>
        </w:rPr>
        <w:t xml:space="preserve">the </w:t>
      </w:r>
      <w:r>
        <w:rPr>
          <w:lang w:val="en-US" w:eastAsia="x-none"/>
        </w:rPr>
        <w:t>majority of companies agree to confirm</w:t>
      </w:r>
      <w:r w:rsidR="00DB298F">
        <w:rPr>
          <w:lang w:val="en-US" w:eastAsia="x-none"/>
        </w:rPr>
        <w:t xml:space="preserve"> the</w:t>
      </w:r>
      <w:r>
        <w:rPr>
          <w:lang w:val="en-US" w:eastAsia="x-none"/>
        </w:rPr>
        <w:t xml:space="preserve"> working assumption on scaling factor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</m:oMath>
      <w:r>
        <w:rPr>
          <w:lang w:val="en-US" w:eastAsia="x-none"/>
        </w:rPr>
        <w:t xml:space="preserve"> scaling for </w:t>
      </w:r>
      <w:r w:rsidR="00DB298F">
        <w:t>I</w:t>
      </w:r>
      <w:r w:rsidR="00DB298F" w:rsidRPr="00821F4C">
        <w:rPr>
          <w:vertAlign w:val="subscript"/>
        </w:rPr>
        <w:t>TBS</w:t>
      </w:r>
      <w:r w:rsidR="00DB298F" w:rsidDel="00DB298F">
        <w:rPr>
          <w:lang w:val="en-US" w:eastAsia="x-none"/>
        </w:rPr>
        <w:t xml:space="preserve"> </w:t>
      </w:r>
      <w:r>
        <w:rPr>
          <w:lang w:val="en-US" w:eastAsia="x-none"/>
        </w:rPr>
        <w:t>selection.</w:t>
      </w:r>
    </w:p>
    <w:p w:rsidR="00D13BBB" w:rsidRDefault="00D13BBB" w:rsidP="00D13BBB">
      <w:pPr>
        <w:pStyle w:val="Caption"/>
      </w:pPr>
      <w:r>
        <w:t>Proposal for agreement</w:t>
      </w:r>
    </w:p>
    <w:p w:rsidR="00D13BBB" w:rsidRDefault="00D13BBB" w:rsidP="00D13BBB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Confirm working assumption </w:t>
      </w:r>
    </w:p>
    <w:p w:rsidR="00D13BBB" w:rsidRPr="0099257F" w:rsidRDefault="00D13BBB" w:rsidP="00821F4C">
      <w:pPr>
        <w:numPr>
          <w:ilvl w:val="0"/>
          <w:numId w:val="43"/>
        </w:numPr>
        <w:overflowPunct/>
        <w:autoSpaceDE/>
        <w:autoSpaceDN/>
        <w:adjustRightInd/>
        <w:spacing w:after="40"/>
        <w:ind w:left="644"/>
        <w:textAlignment w:val="auto"/>
        <w:rPr>
          <w:rFonts w:eastAsia="Batang"/>
          <w:lang w:eastAsia="x-none"/>
        </w:rPr>
      </w:pPr>
      <w:r w:rsidRPr="0099257F">
        <w:rPr>
          <w:rFonts w:eastAsia="Batang"/>
          <w:lang w:eastAsia="x-none"/>
        </w:rPr>
        <w:t>Scaling factor is applied to the number of PRBs derived from SCI</w:t>
      </w:r>
    </w:p>
    <w:p w:rsidR="00D13BBB" w:rsidRPr="0099257F" w:rsidRDefault="00D13BBB" w:rsidP="00821F4C">
      <w:pPr>
        <w:numPr>
          <w:ilvl w:val="0"/>
          <w:numId w:val="44"/>
        </w:numPr>
        <w:overflowPunct/>
        <w:autoSpaceDE/>
        <w:autoSpaceDN/>
        <w:adjustRightInd/>
        <w:spacing w:after="40"/>
        <w:ind w:left="1364"/>
        <w:textAlignment w:val="auto"/>
        <w:rPr>
          <w:rFonts w:eastAsia="Batang"/>
          <w:lang w:eastAsia="x-none"/>
        </w:rPr>
      </w:pPr>
      <w:r w:rsidRPr="0099257F">
        <w:rPr>
          <w:rFonts w:eastAsia="Batang"/>
          <w:lang w:eastAsia="x-none"/>
        </w:rPr>
        <w:t>Actual TBS value is derived by using scaled number of PRBs defined by the following equation</w:t>
      </w:r>
    </w:p>
    <w:p w:rsidR="00D13BBB" w:rsidRPr="00557AB1" w:rsidRDefault="00141813" w:rsidP="00821F4C">
      <w:pPr>
        <w:pStyle w:val="ListParagraph"/>
        <w:numPr>
          <w:ilvl w:val="0"/>
          <w:numId w:val="44"/>
        </w:numPr>
        <w:spacing w:after="120"/>
        <w:ind w:left="1364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TBS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,1</m:t>
                </m:r>
              </m:e>
            </m:d>
          </m:e>
        </m:func>
      </m:oMath>
      <w:r w:rsidR="00D13BBB" w:rsidRPr="00557AB1">
        <w:t>,</w:t>
      </w:r>
    </w:p>
    <w:p w:rsidR="00D13BBB" w:rsidRPr="0099257F" w:rsidRDefault="00D13BBB" w:rsidP="00821F4C">
      <w:pPr>
        <w:overflowPunct/>
        <w:autoSpaceDE/>
        <w:autoSpaceDN/>
        <w:adjustRightInd/>
        <w:spacing w:after="40"/>
        <w:ind w:left="1364"/>
        <w:textAlignment w:val="auto"/>
        <w:rPr>
          <w:rFonts w:eastAsia="Batang"/>
          <w:lang w:eastAsia="x-none"/>
        </w:rPr>
      </w:pPr>
      <w:r w:rsidRPr="0099257F">
        <w:rPr>
          <w:rFonts w:eastAsia="Batang"/>
          <w:lang w:eastAsia="x-none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lang w:val="en-US" w:eastAsia="zh-CN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Malgun Gothic" w:hAnsi="Cambria Math"/>
                <w:lang w:val="en-US" w:eastAsia="zh-CN"/>
              </w:rPr>
              <m:t>PRB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 w:eastAsia="zh-CN"/>
              </w:rPr>
              <m:t>'</m:t>
            </m:r>
          </m:sup>
        </m:sSubSup>
      </m:oMath>
      <w:r>
        <w:rPr>
          <w:rFonts w:eastAsia="Malgun Gothic"/>
          <w:lang w:val="en-US" w:eastAsia="zh-CN"/>
        </w:rPr>
        <w:t>i</w:t>
      </w:r>
      <w:r w:rsidRPr="0099257F">
        <w:rPr>
          <w:rFonts w:eastAsia="Batang"/>
          <w:lang w:eastAsia="x-none"/>
        </w:rPr>
        <w:t>s the original total number of allocated PRBs according to 7.1.6 from 3GPP 36.213 LTE R14.</w:t>
      </w:r>
    </w:p>
    <w:p w:rsidR="00D13BBB" w:rsidRPr="0099257F" w:rsidRDefault="00D13BBB" w:rsidP="00821F4C">
      <w:pPr>
        <w:numPr>
          <w:ilvl w:val="0"/>
          <w:numId w:val="43"/>
        </w:numPr>
        <w:overflowPunct/>
        <w:autoSpaceDE/>
        <w:autoSpaceDN/>
        <w:adjustRightInd/>
        <w:spacing w:after="40"/>
        <w:ind w:left="644"/>
        <w:textAlignment w:val="auto"/>
        <w:rPr>
          <w:rFonts w:eastAsia="Batang"/>
          <w:lang w:eastAsia="x-none"/>
        </w:rPr>
      </w:pPr>
      <w:r w:rsidRPr="0099257F">
        <w:rPr>
          <w:rFonts w:eastAsia="Batang"/>
          <w:lang w:eastAsia="x-none"/>
        </w:rPr>
        <w:lastRenderedPageBreak/>
        <w:t>No new TBS values are introduced.</w:t>
      </w:r>
    </w:p>
    <w:p w:rsidR="00D13BBB" w:rsidRPr="00D13BBB" w:rsidRDefault="00D13BBB" w:rsidP="00821F4C">
      <w:pPr>
        <w:overflowPunct/>
        <w:autoSpaceDE/>
        <w:autoSpaceDN/>
        <w:adjustRightInd/>
        <w:spacing w:before="60" w:after="0"/>
        <w:textAlignment w:val="auto"/>
        <w:rPr>
          <w:lang w:val="en-US" w:eastAsia="x-none"/>
        </w:rPr>
      </w:pPr>
    </w:p>
    <w:p w:rsidR="003E0534" w:rsidRPr="003E0534" w:rsidRDefault="003E0534" w:rsidP="003E0534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>Modification of MCS/TBS Table</w:t>
      </w:r>
      <w:bookmarkEnd w:id="2"/>
    </w:p>
    <w:p w:rsidR="0059704F" w:rsidRDefault="0059704F" w:rsidP="0059704F">
      <w:pPr>
        <w:overflowPunct/>
        <w:autoSpaceDE/>
        <w:autoSpaceDN/>
        <w:adjustRightInd/>
        <w:spacing w:before="60" w:after="0"/>
        <w:textAlignment w:val="auto"/>
        <w:rPr>
          <w:lang w:val="en-US" w:eastAsia="x-none"/>
        </w:rPr>
      </w:pPr>
      <w:r>
        <w:rPr>
          <w:lang w:val="en-US" w:eastAsia="x-none"/>
        </w:rPr>
        <w:t xml:space="preserve">As for the number of </w:t>
      </w:r>
      <w:r w:rsidR="00E10536">
        <w:rPr>
          <w:lang w:val="en-US" w:eastAsia="x-none"/>
        </w:rPr>
        <w:t xml:space="preserve">three </w:t>
      </w:r>
      <w:r>
        <w:rPr>
          <w:lang w:val="en-US" w:eastAsia="x-none"/>
        </w:rPr>
        <w:t xml:space="preserve">additional MCS indices, companies proposed quite diverse sets of indices summarized in </w:t>
      </w:r>
      <w:r w:rsidR="00464E28">
        <w:rPr>
          <w:lang w:val="en-US" w:eastAsia="x-none"/>
        </w:rPr>
        <w:fldChar w:fldCharType="begin"/>
      </w:r>
      <w:r w:rsidR="00464E28">
        <w:rPr>
          <w:lang w:val="en-US" w:eastAsia="x-none"/>
        </w:rPr>
        <w:instrText xml:space="preserve"> REF _Ref511403894 \h </w:instrText>
      </w:r>
      <w:r w:rsidR="00464E28">
        <w:rPr>
          <w:lang w:val="en-US" w:eastAsia="x-none"/>
        </w:rPr>
      </w:r>
      <w:r w:rsidR="00464E28">
        <w:rPr>
          <w:lang w:val="en-US" w:eastAsia="x-none"/>
        </w:rPr>
        <w:fldChar w:fldCharType="separate"/>
      </w:r>
      <w:r w:rsidR="00464E28">
        <w:t xml:space="preserve">Table </w:t>
      </w:r>
      <w:r w:rsidR="00464E28">
        <w:rPr>
          <w:noProof/>
        </w:rPr>
        <w:t>1</w:t>
      </w:r>
      <w:r w:rsidR="00464E28">
        <w:rPr>
          <w:lang w:val="en-US" w:eastAsia="x-none"/>
        </w:rPr>
        <w:fldChar w:fldCharType="end"/>
      </w:r>
      <w:r w:rsidR="00464E28">
        <w:rPr>
          <w:lang w:val="en-US" w:eastAsia="x-none"/>
        </w:rPr>
        <w:t xml:space="preserve">. The proposed values are in general dependent on </w:t>
      </w:r>
      <w:r w:rsidR="00E10536">
        <w:rPr>
          <w:lang w:val="en-US" w:eastAsia="x-none"/>
        </w:rPr>
        <w:t xml:space="preserve">the </w:t>
      </w:r>
      <w:r w:rsidR="00464E28">
        <w:rPr>
          <w:lang w:val="en-US" w:eastAsia="x-none"/>
        </w:rPr>
        <w:t>TBS scaling factor values.</w:t>
      </w:r>
    </w:p>
    <w:p w:rsidR="003E0534" w:rsidRDefault="0059704F" w:rsidP="0059704F">
      <w:pPr>
        <w:pStyle w:val="Caption"/>
        <w:rPr>
          <w:lang w:val="en-US"/>
        </w:rPr>
      </w:pPr>
      <w:bookmarkStart w:id="3" w:name="_Ref5114038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464E28">
        <w:t>Summary of additional I</w:t>
      </w:r>
      <w:r w:rsidR="00464E28" w:rsidRPr="00464E28">
        <w:rPr>
          <w:vertAlign w:val="subscript"/>
        </w:rPr>
        <w:t>TBS</w:t>
      </w:r>
      <w:r w:rsidR="00464E28">
        <w:t xml:space="preserve"> proposals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08"/>
        <w:gridCol w:w="846"/>
        <w:gridCol w:w="847"/>
        <w:gridCol w:w="847"/>
        <w:gridCol w:w="847"/>
        <w:gridCol w:w="847"/>
        <w:gridCol w:w="846"/>
        <w:gridCol w:w="847"/>
        <w:gridCol w:w="847"/>
        <w:gridCol w:w="847"/>
        <w:gridCol w:w="847"/>
        <w:gridCol w:w="847"/>
      </w:tblGrid>
      <w:tr w:rsidR="00C5100F" w:rsidRPr="004F2B57" w:rsidTr="00C5100F">
        <w:trPr>
          <w:trHeight w:val="798"/>
        </w:trPr>
        <w:tc>
          <w:tcPr>
            <w:tcW w:w="608" w:type="dxa"/>
          </w:tcPr>
          <w:p w:rsidR="00C5100F" w:rsidRPr="004F2B57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MCS</w:t>
            </w:r>
          </w:p>
        </w:tc>
        <w:tc>
          <w:tcPr>
            <w:tcW w:w="846" w:type="dxa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[1]</w:t>
            </w:r>
          </w:p>
          <w:p w:rsidR="00C5100F" w:rsidRPr="00612076" w:rsidRDefault="00C5100F" w:rsidP="00C5100F">
            <w:pPr>
              <w:spacing w:after="0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vertAlign w:val="superscript"/>
                <w:lang w:val="en-US"/>
              </w:rPr>
              <w:t>1)</w:t>
            </w:r>
            <w:r w:rsidRPr="00612076">
              <w:rPr>
                <w:sz w:val="18"/>
                <w:szCs w:val="18"/>
                <w:lang w:val="en-US"/>
              </w:rPr>
              <w:t>Source [1]</w:t>
            </w:r>
          </w:p>
          <w:p w:rsidR="00C5100F" w:rsidRPr="00612076" w:rsidRDefault="00C5100F" w:rsidP="004766A5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vertAlign w:val="superscript"/>
                <w:lang w:val="en-US"/>
              </w:rPr>
              <w:t>2)</w:t>
            </w:r>
            <w:r w:rsidRPr="00612076">
              <w:rPr>
                <w:sz w:val="18"/>
                <w:szCs w:val="18"/>
                <w:lang w:val="en-US"/>
              </w:rPr>
              <w:t>Source [2]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[3]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[4]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6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vertAlign w:val="superscript"/>
                <w:lang w:val="en-US"/>
              </w:rPr>
              <w:t>3)</w:t>
            </w:r>
            <w:r w:rsidRPr="00612076">
              <w:rPr>
                <w:sz w:val="18"/>
                <w:szCs w:val="18"/>
                <w:lang w:val="en-US"/>
              </w:rPr>
              <w:t>Source [5]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[6]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[7]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rFonts w:eastAsiaTheme="minorEastAsia"/>
                <w:vertAlign w:val="superscript"/>
              </w:rPr>
              <w:t>4)</w:t>
            </w:r>
            <w:r w:rsidRPr="00612076">
              <w:rPr>
                <w:sz w:val="18"/>
                <w:szCs w:val="18"/>
                <w:lang w:val="en-US"/>
              </w:rPr>
              <w:t>Source [8]</w:t>
            </w:r>
          </w:p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rFonts w:eastAsiaTheme="minorEastAsia"/>
                <w:vertAlign w:val="superscript"/>
              </w:rPr>
              <w:t>4)</w:t>
            </w:r>
            <w:r w:rsidRPr="00612076">
              <w:rPr>
                <w:sz w:val="18"/>
                <w:szCs w:val="18"/>
                <w:lang w:val="en-US"/>
              </w:rPr>
              <w:t>Source [9]</w:t>
            </w:r>
            <w:r w:rsidRPr="00612076">
              <w:rPr>
                <w:sz w:val="18"/>
                <w:szCs w:val="18"/>
                <w:lang w:val="en-US"/>
              </w:rPr>
              <w:br/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847" w:type="dxa"/>
          </w:tcPr>
          <w:p w:rsidR="00C5100F" w:rsidRPr="00612076" w:rsidRDefault="00C5100F" w:rsidP="002C47C1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Source [10]</w:t>
            </w:r>
            <w:r w:rsidRPr="00612076">
              <w:rPr>
                <w:sz w:val="18"/>
                <w:szCs w:val="18"/>
                <w:lang w:val="en-US"/>
              </w:rPr>
              <w:br/>
              <w:t>I</w:t>
            </w:r>
            <w:r w:rsidRPr="00612076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</w:tr>
      <w:tr w:rsidR="00C5100F" w:rsidRPr="004F2B57" w:rsidTr="00C5100F">
        <w:tc>
          <w:tcPr>
            <w:tcW w:w="608" w:type="dxa"/>
            <w:vAlign w:val="center"/>
          </w:tcPr>
          <w:p w:rsidR="00C5100F" w:rsidRPr="004F2B57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846" w:type="dxa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rFonts w:hint="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846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30</w:t>
            </w:r>
          </w:p>
        </w:tc>
      </w:tr>
      <w:tr w:rsidR="00C5100F" w:rsidRPr="004F2B57" w:rsidTr="00C5100F">
        <w:tc>
          <w:tcPr>
            <w:tcW w:w="608" w:type="dxa"/>
            <w:vAlign w:val="center"/>
          </w:tcPr>
          <w:p w:rsidR="00C5100F" w:rsidRPr="004F2B57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46" w:type="dxa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rFonts w:hint="eastAsia"/>
                <w:sz w:val="18"/>
                <w:szCs w:val="18"/>
                <w:lang w:val="en-US"/>
              </w:rPr>
              <w:t>31</w:t>
            </w:r>
          </w:p>
        </w:tc>
        <w:tc>
          <w:tcPr>
            <w:tcW w:w="846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</w:tr>
      <w:tr w:rsidR="00C5100F" w:rsidRPr="004F2B57" w:rsidTr="00C5100F">
        <w:tc>
          <w:tcPr>
            <w:tcW w:w="608" w:type="dxa"/>
            <w:vAlign w:val="center"/>
          </w:tcPr>
          <w:p w:rsidR="00C5100F" w:rsidRPr="004F2B57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46" w:type="dxa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rFonts w:hint="eastAsia"/>
                <w:sz w:val="18"/>
                <w:szCs w:val="18"/>
                <w:lang w:val="en-US"/>
              </w:rPr>
              <w:t>32A</w:t>
            </w:r>
          </w:p>
        </w:tc>
        <w:tc>
          <w:tcPr>
            <w:tcW w:w="846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32A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847" w:type="dxa"/>
            <w:vAlign w:val="center"/>
          </w:tcPr>
          <w:p w:rsidR="00C5100F" w:rsidRPr="00612076" w:rsidRDefault="00C5100F" w:rsidP="00C5100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076">
              <w:rPr>
                <w:sz w:val="18"/>
                <w:szCs w:val="18"/>
                <w:lang w:val="en-US"/>
              </w:rPr>
              <w:t>33</w:t>
            </w:r>
          </w:p>
        </w:tc>
      </w:tr>
    </w:tbl>
    <w:p w:rsidR="004F2B57" w:rsidRDefault="00CC29D3" w:rsidP="002C47C1">
      <w:pPr>
        <w:spacing w:after="60"/>
        <w:rPr>
          <w:rFonts w:eastAsiaTheme="minorEastAsia"/>
        </w:rPr>
      </w:pPr>
      <w:r w:rsidRPr="00CC29D3">
        <w:rPr>
          <w:rFonts w:eastAsiaTheme="minorEastAsia"/>
          <w:vertAlign w:val="superscript"/>
        </w:rPr>
        <w:t>1)</w:t>
      </w:r>
      <w:r w:rsidR="00AE0637" w:rsidRPr="00AE0637">
        <w:rPr>
          <w:rFonts w:eastAsiaTheme="minorEastAsia"/>
        </w:rPr>
        <w:t xml:space="preserve"> </w:t>
      </w:r>
      <w:r w:rsidR="00AE0637">
        <w:rPr>
          <w:rFonts w:eastAsiaTheme="minorEastAsia"/>
        </w:rPr>
        <w:t>I</w:t>
      </w:r>
      <w:r w:rsidR="00F108DE">
        <w:rPr>
          <w:rFonts w:eastAsiaTheme="minorEastAsia"/>
        </w:rPr>
        <w:t>f MCSs 27 and 28 are</w:t>
      </w:r>
      <w:r w:rsidR="00F108DE" w:rsidRPr="00414012">
        <w:rPr>
          <w:rFonts w:eastAsiaTheme="minorEastAsia"/>
        </w:rPr>
        <w:t xml:space="preserve"> changed to</w:t>
      </w:r>
      <w:r w:rsidR="00142F83">
        <w:rPr>
          <w:rFonts w:eastAsiaTheme="minorEastAsia"/>
        </w:rPr>
        <w:t xml:space="preserve"> I</w:t>
      </w:r>
      <w:r w:rsidR="00142F83" w:rsidRPr="00142F83">
        <w:rPr>
          <w:rFonts w:eastAsiaTheme="minorEastAsia"/>
          <w:vertAlign w:val="subscript"/>
        </w:rPr>
        <w:t>TBS</w:t>
      </w:r>
      <w:r w:rsidR="00142F83">
        <w:rPr>
          <w:rFonts w:eastAsiaTheme="minorEastAsia"/>
        </w:rPr>
        <w:t xml:space="preserve"> </w:t>
      </w:r>
      <w:r>
        <w:rPr>
          <w:rFonts w:eastAsiaTheme="minorEastAsia"/>
        </w:rPr>
        <w:t>25 and 26</w:t>
      </w:r>
    </w:p>
    <w:p w:rsidR="00CC29D3" w:rsidRDefault="00CC29D3" w:rsidP="002C47C1">
      <w:pPr>
        <w:spacing w:after="60"/>
        <w:rPr>
          <w:rFonts w:eastAsiaTheme="minorEastAsia"/>
        </w:rPr>
      </w:pPr>
      <w:r w:rsidRPr="00CC29D3">
        <w:rPr>
          <w:rFonts w:eastAsiaTheme="minorEastAsia"/>
          <w:vertAlign w:val="superscript"/>
        </w:rPr>
        <w:t>2)</w:t>
      </w:r>
      <w:r w:rsidR="002C47C1">
        <w:rPr>
          <w:rFonts w:eastAsiaTheme="minorEastAsia"/>
        </w:rPr>
        <w:t xml:space="preserve"> Do not introduce </w:t>
      </w:r>
      <w:r>
        <w:rPr>
          <w:rFonts w:eastAsiaTheme="minorEastAsia"/>
        </w:rPr>
        <w:t>new TBS values</w:t>
      </w:r>
    </w:p>
    <w:p w:rsidR="00AE0637" w:rsidRDefault="00AE0637" w:rsidP="002C47C1">
      <w:pPr>
        <w:spacing w:after="60"/>
        <w:rPr>
          <w:rFonts w:eastAsiaTheme="minorEastAsia"/>
        </w:rPr>
      </w:pPr>
      <w:r w:rsidRPr="00AE0637">
        <w:rPr>
          <w:rFonts w:eastAsiaTheme="minorEastAsia"/>
          <w:vertAlign w:val="superscript"/>
        </w:rPr>
        <w:t>3)</w:t>
      </w:r>
      <w:r>
        <w:rPr>
          <w:rFonts w:eastAsiaTheme="minorEastAsia"/>
        </w:rPr>
        <w:t xml:space="preserve"> Proposed to update I</w:t>
      </w:r>
      <w:r w:rsidRPr="00AE0637">
        <w:rPr>
          <w:rFonts w:eastAsiaTheme="minorEastAsia"/>
          <w:vertAlign w:val="subscript"/>
        </w:rPr>
        <w:t>TBS</w:t>
      </w:r>
      <w:r>
        <w:rPr>
          <w:rFonts w:eastAsiaTheme="minorEastAsia"/>
        </w:rPr>
        <w:t xml:space="preserve"> for MCS 28</w:t>
      </w:r>
      <w:r w:rsidR="00142F83">
        <w:rPr>
          <w:rFonts w:eastAsiaTheme="minorEastAsia"/>
        </w:rPr>
        <w:t xml:space="preserve"> with</w:t>
      </w:r>
      <w:r w:rsidR="002C47C1">
        <w:rPr>
          <w:rFonts w:eastAsiaTheme="minorEastAsia"/>
        </w:rPr>
        <w:t xml:space="preserve"> value </w:t>
      </w:r>
      <w:r>
        <w:rPr>
          <w:rFonts w:eastAsiaTheme="minorEastAsia"/>
        </w:rPr>
        <w:t>I</w:t>
      </w:r>
      <w:r w:rsidRPr="00AE0637">
        <w:rPr>
          <w:rFonts w:eastAsiaTheme="minorEastAsia"/>
          <w:vertAlign w:val="subscript"/>
        </w:rPr>
        <w:t>TBS</w:t>
      </w:r>
      <w:r>
        <w:rPr>
          <w:rFonts w:eastAsiaTheme="minorEastAsia"/>
        </w:rPr>
        <w:t xml:space="preserve"> = 27</w:t>
      </w:r>
    </w:p>
    <w:p w:rsidR="002C47C1" w:rsidRPr="002C47C1" w:rsidRDefault="002C47C1" w:rsidP="002C47C1">
      <w:pPr>
        <w:spacing w:after="60"/>
        <w:rPr>
          <w:rFonts w:eastAsiaTheme="minorEastAsia"/>
        </w:rPr>
      </w:pPr>
      <w:r w:rsidRPr="002C47C1">
        <w:rPr>
          <w:rFonts w:eastAsiaTheme="minorEastAsia"/>
          <w:vertAlign w:val="superscript"/>
        </w:rPr>
        <w:t>4)</w:t>
      </w:r>
      <w:r>
        <w:rPr>
          <w:rFonts w:eastAsiaTheme="minorEastAsia"/>
        </w:rPr>
        <w:t xml:space="preserve"> </w:t>
      </w:r>
      <w:r w:rsidRPr="002C47C1">
        <w:rPr>
          <w:rFonts w:eastAsiaTheme="minorEastAsia"/>
        </w:rPr>
        <w:t>No proposal for new I</w:t>
      </w:r>
      <w:r w:rsidRPr="002C47C1">
        <w:rPr>
          <w:rFonts w:eastAsiaTheme="minorEastAsia"/>
          <w:vertAlign w:val="subscript"/>
        </w:rPr>
        <w:t>TBS</w:t>
      </w:r>
      <w:r w:rsidRPr="002C47C1">
        <w:rPr>
          <w:rFonts w:eastAsiaTheme="minorEastAsia"/>
        </w:rPr>
        <w:t xml:space="preserve"> values</w:t>
      </w:r>
    </w:p>
    <w:p w:rsidR="00501209" w:rsidRDefault="00501209" w:rsidP="00501209">
      <w:pPr>
        <w:pStyle w:val="Caption"/>
      </w:pPr>
      <w:r>
        <w:t>Proposal for agreement</w:t>
      </w:r>
    </w:p>
    <w:p w:rsidR="00E52A20" w:rsidRDefault="00E52A20" w:rsidP="00501209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following </w:t>
      </w:r>
      <w:r w:rsidR="00462A64">
        <w:rPr>
          <w:rFonts w:ascii="Times New Roman" w:hAnsi="Times New Roman"/>
          <w:sz w:val="20"/>
          <w:szCs w:val="20"/>
        </w:rPr>
        <w:t>new I</w:t>
      </w:r>
      <w:r w:rsidR="00462A64" w:rsidRPr="00462A64">
        <w:rPr>
          <w:rFonts w:ascii="Times New Roman" w:hAnsi="Times New Roman"/>
          <w:sz w:val="20"/>
          <w:szCs w:val="20"/>
          <w:vertAlign w:val="subscript"/>
        </w:rPr>
        <w:t>TBS</w:t>
      </w:r>
      <w:r w:rsidR="00462A64">
        <w:rPr>
          <w:rFonts w:ascii="Times New Roman" w:hAnsi="Times New Roman"/>
          <w:sz w:val="20"/>
          <w:szCs w:val="20"/>
        </w:rPr>
        <w:t xml:space="preserve"> entries are introduced for I</w:t>
      </w:r>
      <w:r w:rsidR="00462A64" w:rsidRPr="00462A64">
        <w:rPr>
          <w:rFonts w:ascii="Times New Roman" w:hAnsi="Times New Roman"/>
          <w:sz w:val="20"/>
          <w:szCs w:val="20"/>
          <w:vertAlign w:val="subscript"/>
        </w:rPr>
        <w:t>MCS</w:t>
      </w:r>
      <w:r w:rsidR="00462A64">
        <w:rPr>
          <w:rFonts w:ascii="Times New Roman" w:hAnsi="Times New Roman"/>
          <w:sz w:val="20"/>
          <w:szCs w:val="20"/>
        </w:rPr>
        <w:t xml:space="preserve"> &gt; 28</w:t>
      </w:r>
    </w:p>
    <w:tbl>
      <w:tblPr>
        <w:tblStyle w:val="TableGrid"/>
        <w:tblW w:w="5387" w:type="dxa"/>
        <w:tblInd w:w="1696" w:type="dxa"/>
        <w:tblLook w:val="04A0" w:firstRow="1" w:lastRow="0" w:firstColumn="1" w:lastColumn="0" w:noHBand="0" w:noVBand="1"/>
      </w:tblPr>
      <w:tblGrid>
        <w:gridCol w:w="2781"/>
        <w:gridCol w:w="2606"/>
      </w:tblGrid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MCS</w:t>
            </w:r>
          </w:p>
        </w:tc>
        <w:tc>
          <w:tcPr>
            <w:tcW w:w="2606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06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2606" w:type="dxa"/>
          </w:tcPr>
          <w:p w:rsidR="002E3F4F" w:rsidRPr="00462A64" w:rsidRDefault="00E41D22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606" w:type="dxa"/>
          </w:tcPr>
          <w:p w:rsidR="002E3F4F" w:rsidRPr="00462A64" w:rsidRDefault="00E52A20" w:rsidP="00462A64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62A64">
              <w:rPr>
                <w:sz w:val="18"/>
                <w:szCs w:val="18"/>
                <w:lang w:val="en-US"/>
              </w:rPr>
              <w:t>3</w:t>
            </w:r>
            <w:r w:rsidR="00462A64" w:rsidRPr="00462A64">
              <w:rPr>
                <w:sz w:val="18"/>
                <w:szCs w:val="18"/>
                <w:lang w:val="en-US"/>
              </w:rPr>
              <w:t>1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2606" w:type="dxa"/>
          </w:tcPr>
          <w:p w:rsidR="002E3F4F" w:rsidRPr="00462A64" w:rsidRDefault="00E52A20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62A64">
              <w:rPr>
                <w:sz w:val="18"/>
                <w:szCs w:val="18"/>
                <w:lang w:val="en-US"/>
              </w:rPr>
              <w:t>33</w:t>
            </w:r>
          </w:p>
        </w:tc>
      </w:tr>
    </w:tbl>
    <w:p w:rsidR="002E3F4F" w:rsidRPr="003A3370" w:rsidRDefault="00D13BBB" w:rsidP="002E3F4F">
      <w:pPr>
        <w:spacing w:before="120" w:after="120"/>
        <w:jc w:val="both"/>
      </w:pPr>
      <w:r>
        <w:t xml:space="preserve">It </w:t>
      </w:r>
      <w:r w:rsidR="00821F4C">
        <w:t>is observed</w:t>
      </w:r>
      <w:r>
        <w:t xml:space="preserve"> that I</w:t>
      </w:r>
      <w:r w:rsidRPr="00821F4C">
        <w:rPr>
          <w:vertAlign w:val="subscript"/>
        </w:rPr>
        <w:t>MCS</w:t>
      </w:r>
      <w:r>
        <w:t xml:space="preserve"> 30, 31 and corresponding I</w:t>
      </w:r>
      <w:r w:rsidRPr="00821F4C">
        <w:rPr>
          <w:vertAlign w:val="subscript"/>
        </w:rPr>
        <w:t>TBS</w:t>
      </w:r>
      <w:r>
        <w:t xml:space="preserve"> 31, 33 are applicable only in case of </w:t>
      </w:r>
      <w:r w:rsidR="00821F4C">
        <w:t xml:space="preserve">TBS </w:t>
      </w:r>
      <w:r>
        <w:t xml:space="preserve">transmissions </w:t>
      </w:r>
      <w:r w:rsidR="00821F4C">
        <w:t>with</w:t>
      </w:r>
      <w:r>
        <w:t xml:space="preserve"> two TTIs.</w:t>
      </w:r>
    </w:p>
    <w:p w:rsidR="003E0534" w:rsidRPr="003E0534" w:rsidRDefault="000D6106" w:rsidP="003E0534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 xml:space="preserve">SCI </w:t>
      </w:r>
      <w:r w:rsidR="003E0534">
        <w:rPr>
          <w:lang w:val="en-US"/>
        </w:rPr>
        <w:t>Control Signaling</w:t>
      </w:r>
      <w:r>
        <w:rPr>
          <w:lang w:val="en-US"/>
        </w:rPr>
        <w:t xml:space="preserve"> Deta</w:t>
      </w:r>
      <w:r w:rsidR="00B92E10">
        <w:rPr>
          <w:lang w:val="en-US"/>
        </w:rPr>
        <w:t>ils</w:t>
      </w:r>
    </w:p>
    <w:p w:rsidR="002E07FE" w:rsidRPr="001C5622" w:rsidRDefault="001C5622" w:rsidP="001C5622">
      <w:pPr>
        <w:pStyle w:val="Caption"/>
        <w:rPr>
          <w:b w:val="0"/>
        </w:rPr>
      </w:pPr>
      <w:r w:rsidRPr="001C5622">
        <w:rPr>
          <w:b w:val="0"/>
        </w:rPr>
        <w:t xml:space="preserve">In order to avoid blind decoding of R14 and R15 PSSCH transmissions at the receiver side it was proposed to introduce additional signalling in SCI using reserved bits to indicate </w:t>
      </w:r>
      <w:r>
        <w:rPr>
          <w:b w:val="0"/>
        </w:rPr>
        <w:t>which transmission format/feature is applied</w:t>
      </w:r>
      <w:r w:rsidR="00E52A20">
        <w:rPr>
          <w:b w:val="0"/>
        </w:rPr>
        <w:t xml:space="preserve"> by R15 UEs</w:t>
      </w:r>
      <w:r>
        <w:rPr>
          <w:b w:val="0"/>
        </w:rPr>
        <w:t>.</w:t>
      </w:r>
    </w:p>
    <w:p w:rsidR="00B10101" w:rsidRDefault="00B10101" w:rsidP="00B10101">
      <w:pPr>
        <w:pStyle w:val="Caption"/>
      </w:pPr>
      <w:r>
        <w:t>Proposal for agreement</w:t>
      </w:r>
    </w:p>
    <w:p w:rsidR="001C5622" w:rsidRPr="002E5DAE" w:rsidRDefault="000D6106" w:rsidP="00250D6A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</w:pPr>
      <w:r w:rsidRPr="004766A5">
        <w:rPr>
          <w:rFonts w:ascii="Times New Roman" w:hAnsi="Times New Roman"/>
          <w:sz w:val="20"/>
          <w:szCs w:val="20"/>
        </w:rPr>
        <w:t>U</w:t>
      </w:r>
      <w:r w:rsidR="00B10101" w:rsidRPr="004766A5">
        <w:rPr>
          <w:rFonts w:ascii="Times New Roman" w:hAnsi="Times New Roman"/>
          <w:sz w:val="20"/>
          <w:szCs w:val="20"/>
        </w:rPr>
        <w:t xml:space="preserve">se </w:t>
      </w:r>
      <w:r w:rsidR="00E10536">
        <w:rPr>
          <w:rFonts w:ascii="Times New Roman" w:hAnsi="Times New Roman"/>
          <w:sz w:val="20"/>
          <w:szCs w:val="20"/>
        </w:rPr>
        <w:t xml:space="preserve">a </w:t>
      </w:r>
      <w:r w:rsidRPr="004766A5">
        <w:rPr>
          <w:rFonts w:ascii="Times New Roman" w:hAnsi="Times New Roman"/>
          <w:sz w:val="20"/>
          <w:szCs w:val="20"/>
        </w:rPr>
        <w:t xml:space="preserve">single </w:t>
      </w:r>
      <w:r w:rsidR="00B10101" w:rsidRPr="004766A5">
        <w:rPr>
          <w:rFonts w:ascii="Times New Roman" w:hAnsi="Times New Roman"/>
          <w:sz w:val="20"/>
          <w:szCs w:val="20"/>
        </w:rPr>
        <w:t xml:space="preserve">reserved bit in SCI </w:t>
      </w:r>
      <w:r w:rsidRPr="004766A5">
        <w:rPr>
          <w:rFonts w:ascii="Times New Roman" w:hAnsi="Times New Roman"/>
          <w:sz w:val="20"/>
          <w:szCs w:val="20"/>
        </w:rPr>
        <w:t>F</w:t>
      </w:r>
      <w:r w:rsidR="00B10101" w:rsidRPr="004766A5">
        <w:rPr>
          <w:rFonts w:ascii="Times New Roman" w:hAnsi="Times New Roman"/>
          <w:sz w:val="20"/>
          <w:szCs w:val="20"/>
        </w:rPr>
        <w:t xml:space="preserve">ormat </w:t>
      </w:r>
      <w:r w:rsidRPr="004766A5">
        <w:rPr>
          <w:rFonts w:ascii="Times New Roman" w:hAnsi="Times New Roman"/>
          <w:sz w:val="20"/>
          <w:szCs w:val="20"/>
        </w:rPr>
        <w:t xml:space="preserve">1 </w:t>
      </w:r>
      <w:r w:rsidR="00B10101" w:rsidRPr="004766A5">
        <w:rPr>
          <w:rFonts w:ascii="Times New Roman" w:hAnsi="Times New Roman"/>
          <w:sz w:val="20"/>
          <w:szCs w:val="20"/>
        </w:rPr>
        <w:t xml:space="preserve">to indicate </w:t>
      </w:r>
      <w:r w:rsidR="00E10536">
        <w:rPr>
          <w:rFonts w:ascii="Times New Roman" w:hAnsi="Times New Roman"/>
          <w:sz w:val="20"/>
          <w:szCs w:val="20"/>
        </w:rPr>
        <w:t xml:space="preserve">the </w:t>
      </w:r>
      <w:r w:rsidR="004766A5" w:rsidRPr="004766A5">
        <w:rPr>
          <w:rFonts w:ascii="Times New Roman" w:hAnsi="Times New Roman"/>
          <w:sz w:val="20"/>
          <w:szCs w:val="20"/>
        </w:rPr>
        <w:t>new</w:t>
      </w:r>
      <w:r w:rsidR="00B10101" w:rsidRPr="004766A5">
        <w:rPr>
          <w:rFonts w:ascii="Times New Roman" w:hAnsi="Times New Roman"/>
          <w:sz w:val="20"/>
          <w:szCs w:val="20"/>
        </w:rPr>
        <w:t xml:space="preserve"> PSSCH transmission format</w:t>
      </w:r>
      <w:r w:rsidR="004766A5" w:rsidRPr="004766A5">
        <w:rPr>
          <w:rFonts w:ascii="Times New Roman" w:hAnsi="Times New Roman"/>
          <w:sz w:val="20"/>
          <w:szCs w:val="20"/>
        </w:rPr>
        <w:t xml:space="preserve"> (i.e. </w:t>
      </w:r>
      <w:r w:rsidR="005A49DB" w:rsidRPr="004766A5">
        <w:rPr>
          <w:rFonts w:ascii="Times New Roman" w:hAnsi="Times New Roman"/>
          <w:sz w:val="20"/>
          <w:szCs w:val="20"/>
        </w:rPr>
        <w:t>rate-matching of the last symbol of subframe, N</w:t>
      </w:r>
      <w:r w:rsidR="005A49DB" w:rsidRPr="004766A5">
        <w:rPr>
          <w:rFonts w:ascii="Times New Roman" w:hAnsi="Times New Roman"/>
          <w:sz w:val="20"/>
          <w:szCs w:val="20"/>
          <w:vertAlign w:val="subscript"/>
        </w:rPr>
        <w:t>PRB</w:t>
      </w:r>
      <w:r w:rsidR="005A49DB" w:rsidRPr="004766A5">
        <w:rPr>
          <w:rFonts w:ascii="Times New Roman" w:hAnsi="Times New Roman"/>
          <w:sz w:val="20"/>
          <w:szCs w:val="20"/>
        </w:rPr>
        <w:t xml:space="preserve"> scaling for I</w:t>
      </w:r>
      <w:r w:rsidR="005A49DB" w:rsidRPr="004766A5">
        <w:rPr>
          <w:rFonts w:ascii="Times New Roman" w:hAnsi="Times New Roman"/>
          <w:sz w:val="20"/>
          <w:szCs w:val="20"/>
          <w:vertAlign w:val="subscript"/>
        </w:rPr>
        <w:t>TBS</w:t>
      </w:r>
      <w:r w:rsidR="005A49DB" w:rsidRPr="004766A5">
        <w:rPr>
          <w:rFonts w:ascii="Times New Roman" w:hAnsi="Times New Roman"/>
          <w:sz w:val="20"/>
          <w:szCs w:val="20"/>
        </w:rPr>
        <w:t xml:space="preserve"> selection and modifications MCS/TBS table</w:t>
      </w:r>
      <w:r w:rsidR="004766A5">
        <w:rPr>
          <w:rFonts w:ascii="Times New Roman" w:hAnsi="Times New Roman"/>
          <w:sz w:val="20"/>
          <w:szCs w:val="20"/>
        </w:rPr>
        <w:t>)</w:t>
      </w:r>
    </w:p>
    <w:p w:rsidR="00464E28" w:rsidRPr="003E0534" w:rsidRDefault="00464E28" w:rsidP="00464E28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>Others</w:t>
      </w:r>
    </w:p>
    <w:p w:rsidR="002E07FE" w:rsidRPr="001C5622" w:rsidRDefault="002E07FE" w:rsidP="00464E28">
      <w:pPr>
        <w:pStyle w:val="Caption"/>
        <w:rPr>
          <w:b w:val="0"/>
        </w:rPr>
      </w:pPr>
      <w:r w:rsidRPr="001C5622">
        <w:rPr>
          <w:b w:val="0"/>
        </w:rPr>
        <w:t>Additional aspects discussed in contributions are:</w:t>
      </w:r>
    </w:p>
    <w:p w:rsidR="00464E28" w:rsidRDefault="001C5622" w:rsidP="001C5622">
      <w:pPr>
        <w:pStyle w:val="Caption"/>
        <w:numPr>
          <w:ilvl w:val="0"/>
          <w:numId w:val="41"/>
        </w:numPr>
        <w:rPr>
          <w:b w:val="0"/>
        </w:rPr>
      </w:pPr>
      <w:r w:rsidRPr="001C5622">
        <w:rPr>
          <w:b w:val="0"/>
        </w:rPr>
        <w:t>0dB boosting of PSCCH in case of 64QAM PSSCH transmission</w:t>
      </w:r>
      <w:r>
        <w:rPr>
          <w:b w:val="0"/>
        </w:rPr>
        <w:t xml:space="preserve"> </w:t>
      </w:r>
      <w:r w:rsidR="00E64922">
        <w:rPr>
          <w:b w:val="0"/>
        </w:rPr>
        <w:fldChar w:fldCharType="begin"/>
      </w:r>
      <w:r w:rsidR="00E64922">
        <w:rPr>
          <w:b w:val="0"/>
        </w:rPr>
        <w:instrText xml:space="preserve"> REF _Ref514420910 \n \h </w:instrText>
      </w:r>
      <w:r w:rsidR="00E64922">
        <w:rPr>
          <w:b w:val="0"/>
        </w:rPr>
      </w:r>
      <w:r w:rsidR="00E64922">
        <w:rPr>
          <w:b w:val="0"/>
        </w:rPr>
        <w:fldChar w:fldCharType="separate"/>
      </w:r>
      <w:r w:rsidR="00E64922">
        <w:rPr>
          <w:b w:val="0"/>
        </w:rPr>
        <w:t>[6]</w:t>
      </w:r>
      <w:r w:rsidR="00E64922">
        <w:rPr>
          <w:b w:val="0"/>
        </w:rPr>
        <w:fldChar w:fldCharType="end"/>
      </w:r>
    </w:p>
    <w:p w:rsidR="00E64922" w:rsidRDefault="00E64922" w:rsidP="001C5622">
      <w:pPr>
        <w:pStyle w:val="Caption"/>
        <w:numPr>
          <w:ilvl w:val="0"/>
          <w:numId w:val="41"/>
        </w:numPr>
        <w:rPr>
          <w:b w:val="0"/>
        </w:rPr>
      </w:pPr>
      <w:r>
        <w:rPr>
          <w:b w:val="0"/>
        </w:rPr>
        <w:t xml:space="preserve">Soft buffer related aspects (management, LBRM) – leave up to UE implementation </w:t>
      </w:r>
      <w:r>
        <w:rPr>
          <w:b w:val="0"/>
        </w:rPr>
        <w:fldChar w:fldCharType="begin"/>
      </w:r>
      <w:r>
        <w:rPr>
          <w:b w:val="0"/>
        </w:rPr>
        <w:instrText xml:space="preserve"> REF _Ref514420940 \n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[1]</w:t>
      </w:r>
      <w:r>
        <w:rPr>
          <w:b w:val="0"/>
        </w:rPr>
        <w:fldChar w:fldCharType="end"/>
      </w:r>
    </w:p>
    <w:p w:rsidR="004C1231" w:rsidRDefault="004C1231" w:rsidP="001C5622">
      <w:pPr>
        <w:pStyle w:val="Caption"/>
        <w:numPr>
          <w:ilvl w:val="0"/>
          <w:numId w:val="41"/>
        </w:numPr>
        <w:rPr>
          <w:b w:val="0"/>
        </w:rPr>
      </w:pPr>
      <w:r>
        <w:rPr>
          <w:b w:val="0"/>
        </w:rPr>
        <w:t xml:space="preserve">Optimization of </w:t>
      </w:r>
      <w:r w:rsidR="00E10536">
        <w:rPr>
          <w:b w:val="0"/>
        </w:rPr>
        <w:t xml:space="preserve">the </w:t>
      </w:r>
      <w:r>
        <w:rPr>
          <w:b w:val="0"/>
        </w:rPr>
        <w:t>MCS/TBS entries</w:t>
      </w:r>
    </w:p>
    <w:p w:rsidR="004C1231" w:rsidRPr="004C1231" w:rsidRDefault="004C1231" w:rsidP="004C1231">
      <w:pPr>
        <w:pStyle w:val="ListParagraph"/>
        <w:numPr>
          <w:ilvl w:val="4"/>
          <w:numId w:val="45"/>
        </w:numPr>
        <w:ind w:left="993" w:hanging="284"/>
        <w:rPr>
          <w:rFonts w:ascii="Times New Roman" w:eastAsia="SimSun" w:hAnsi="Times New Roman"/>
          <w:bCs/>
          <w:sz w:val="20"/>
          <w:szCs w:val="20"/>
          <w:lang w:val="en-GB"/>
        </w:rPr>
      </w:pPr>
      <w:r>
        <w:rPr>
          <w:rFonts w:ascii="Times New Roman" w:eastAsia="SimSun" w:hAnsi="Times New Roman"/>
          <w:bCs/>
          <w:sz w:val="20"/>
          <w:szCs w:val="20"/>
          <w:lang w:val="en-GB"/>
        </w:rPr>
        <w:t>I</w:t>
      </w:r>
      <w:r w:rsidRPr="004C1231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 xml:space="preserve"> values for MCSs 27 and 28 are changed to </w:t>
      </w:r>
      <w:r w:rsidR="00BA594F" w:rsidRPr="004C1231">
        <w:rPr>
          <w:rFonts w:ascii="Times New Roman" w:eastAsia="SimSun" w:hAnsi="Times New Roman"/>
          <w:bCs/>
          <w:sz w:val="20"/>
          <w:szCs w:val="20"/>
          <w:lang w:val="en-GB"/>
        </w:rPr>
        <w:t>I</w:t>
      </w:r>
      <w:r w:rsidR="00BA594F" w:rsidRPr="004C1231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="00BA594F" w:rsidRPr="004C1231" w:rsidDel="00BA594F">
        <w:rPr>
          <w:rFonts w:ascii="Times New Roman" w:eastAsia="SimSun" w:hAnsi="Times New Roman"/>
          <w:bCs/>
          <w:sz w:val="20"/>
          <w:szCs w:val="20"/>
          <w:lang w:val="en-GB"/>
        </w:rPr>
        <w:t xml:space="preserve"> 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>25 and 26</w:t>
      </w:r>
      <w:r>
        <w:rPr>
          <w:rFonts w:ascii="Times New Roman" w:eastAsia="SimSun" w:hAnsi="Times New Roman"/>
          <w:bCs/>
          <w:sz w:val="20"/>
          <w:szCs w:val="20"/>
          <w:lang w:val="en-GB"/>
        </w:rPr>
        <w:t xml:space="preserve"> respectively 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begin"/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REF _Ref514420940 \n \h </w:instrText>
      </w:r>
      <w:r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\* MERGEFORMAT </w:instrTex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separate"/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>[1]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end"/>
      </w:r>
    </w:p>
    <w:p w:rsidR="004C1231" w:rsidRPr="004C1231" w:rsidRDefault="004C1231" w:rsidP="004C1231">
      <w:pPr>
        <w:pStyle w:val="ListParagraph"/>
        <w:numPr>
          <w:ilvl w:val="4"/>
          <w:numId w:val="45"/>
        </w:numPr>
        <w:ind w:left="993" w:hanging="284"/>
        <w:rPr>
          <w:rFonts w:ascii="Times New Roman" w:eastAsia="SimSun" w:hAnsi="Times New Roman"/>
          <w:bCs/>
          <w:sz w:val="20"/>
          <w:szCs w:val="20"/>
          <w:lang w:val="en-GB"/>
        </w:rPr>
      </w:pPr>
      <w:r>
        <w:rPr>
          <w:rFonts w:ascii="Times New Roman" w:eastAsia="SimSun" w:hAnsi="Times New Roman"/>
          <w:bCs/>
          <w:sz w:val="20"/>
          <w:szCs w:val="20"/>
          <w:lang w:val="en-GB"/>
        </w:rPr>
        <w:t>I</w:t>
      </w:r>
      <w:r w:rsidRPr="004C1231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 xml:space="preserve"> values for MCSs 28 </w:t>
      </w:r>
      <w:r>
        <w:rPr>
          <w:rFonts w:ascii="Times New Roman" w:eastAsia="SimSun" w:hAnsi="Times New Roman"/>
          <w:bCs/>
          <w:sz w:val="20"/>
          <w:szCs w:val="20"/>
          <w:lang w:val="en-GB"/>
        </w:rPr>
        <w:t xml:space="preserve">is 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>changed to I</w:t>
      </w:r>
      <w:r w:rsidRPr="004C1231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t xml:space="preserve"> 2</w:t>
      </w:r>
      <w:r>
        <w:rPr>
          <w:rFonts w:ascii="Times New Roman" w:eastAsia="SimSun" w:hAnsi="Times New Roman"/>
          <w:bCs/>
          <w:sz w:val="20"/>
          <w:szCs w:val="20"/>
          <w:lang w:val="en-GB"/>
        </w:rPr>
        <w:t xml:space="preserve">7 </w: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begin"/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REF _Ref514420940 \n \h </w:instrText>
      </w:r>
      <w:r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\* MERGEFORMAT </w:instrText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separate"/>
      </w:r>
      <w:r>
        <w:rPr>
          <w:rFonts w:ascii="Times New Roman" w:eastAsia="SimSun" w:hAnsi="Times New Roman"/>
          <w:bCs/>
          <w:sz w:val="20"/>
          <w:szCs w:val="20"/>
          <w:lang w:val="en-GB"/>
        </w:rPr>
        <w:fldChar w:fldCharType="begin"/>
      </w:r>
      <w:r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REF _Ref514421737 \n \h </w:instrText>
      </w:r>
      <w:r>
        <w:rPr>
          <w:rFonts w:ascii="Times New Roman" w:eastAsia="SimSun" w:hAnsi="Times New Roman"/>
          <w:bCs/>
          <w:sz w:val="20"/>
          <w:szCs w:val="20"/>
          <w:lang w:val="en-GB"/>
        </w:rPr>
      </w:r>
      <w:r>
        <w:rPr>
          <w:rFonts w:ascii="Times New Roman" w:eastAsia="SimSun" w:hAnsi="Times New Roman"/>
          <w:bCs/>
          <w:sz w:val="20"/>
          <w:szCs w:val="20"/>
          <w:lang w:val="en-GB"/>
        </w:rPr>
        <w:fldChar w:fldCharType="separate"/>
      </w:r>
      <w:r>
        <w:rPr>
          <w:rFonts w:ascii="Times New Roman" w:eastAsia="SimSun" w:hAnsi="Times New Roman"/>
          <w:bCs/>
          <w:sz w:val="20"/>
          <w:szCs w:val="20"/>
          <w:lang w:val="en-GB"/>
        </w:rPr>
        <w:t>[5]</w:t>
      </w:r>
      <w:r>
        <w:rPr>
          <w:rFonts w:ascii="Times New Roman" w:eastAsia="SimSun" w:hAnsi="Times New Roman"/>
          <w:bCs/>
          <w:sz w:val="20"/>
          <w:szCs w:val="20"/>
          <w:lang w:val="en-GB"/>
        </w:rPr>
        <w:fldChar w:fldCharType="end"/>
      </w:r>
      <w:r w:rsidRPr="004C1231">
        <w:rPr>
          <w:rFonts w:ascii="Times New Roman" w:eastAsia="SimSun" w:hAnsi="Times New Roman"/>
          <w:bCs/>
          <w:sz w:val="20"/>
          <w:szCs w:val="20"/>
          <w:lang w:val="en-GB"/>
        </w:rPr>
        <w:fldChar w:fldCharType="end"/>
      </w:r>
    </w:p>
    <w:p w:rsidR="004C1231" w:rsidRPr="004D6157" w:rsidRDefault="004C1231" w:rsidP="004C1231">
      <w:pPr>
        <w:pStyle w:val="ListParagraph"/>
        <w:numPr>
          <w:ilvl w:val="4"/>
          <w:numId w:val="45"/>
        </w:numPr>
        <w:ind w:left="993" w:hanging="284"/>
        <w:rPr>
          <w:rFonts w:ascii="Times New Roman" w:eastAsia="SimSun" w:hAnsi="Times New Roman"/>
          <w:bCs/>
          <w:sz w:val="20"/>
          <w:szCs w:val="20"/>
          <w:lang w:val="en-GB"/>
        </w:rPr>
      </w:pP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>Change I</w:t>
      </w:r>
      <w:r w:rsidR="004D6157" w:rsidRPr="004D6157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and modulation order 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>for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MCS 20 from (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Q = 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>4,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I</w:t>
      </w:r>
      <w:r w:rsidR="004D6157" w:rsidRPr="004D6157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="004D6157" w:rsidRP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= 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>19) to (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Q = 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>6,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I</w:t>
      </w:r>
      <w:r w:rsidR="004D6157" w:rsidRPr="004D6157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TBS</w:t>
      </w:r>
      <w:r w:rsidR="004D6157">
        <w:rPr>
          <w:rFonts w:ascii="Times New Roman" w:eastAsia="SimSun" w:hAnsi="Times New Roman"/>
          <w:bCs/>
          <w:sz w:val="20"/>
          <w:szCs w:val="20"/>
          <w:lang w:val="en-GB"/>
        </w:rPr>
        <w:t xml:space="preserve"> = </w:t>
      </w:r>
      <w:r w:rsidRPr="004D6157">
        <w:rPr>
          <w:rFonts w:ascii="Times New Roman" w:eastAsia="SimSun" w:hAnsi="Times New Roman"/>
          <w:bCs/>
          <w:sz w:val="20"/>
          <w:szCs w:val="20"/>
          <w:lang w:val="en-GB"/>
        </w:rPr>
        <w:t>18)</w:t>
      </w:r>
      <w:r w:rsidR="001A2977">
        <w:rPr>
          <w:rFonts w:ascii="Times New Roman" w:eastAsia="SimSun" w:hAnsi="Times New Roman"/>
          <w:bCs/>
          <w:sz w:val="20"/>
          <w:szCs w:val="20"/>
          <w:lang w:val="en-GB"/>
        </w:rPr>
        <w:t xml:space="preserve"> and </w:t>
      </w:r>
      <w:r w:rsidR="001A2977" w:rsidRPr="001A2977">
        <w:rPr>
          <w:rFonts w:ascii="Times New Roman" w:eastAsia="SimSun" w:hAnsi="Times New Roman"/>
          <w:bCs/>
          <w:sz w:val="20"/>
          <w:szCs w:val="20"/>
          <w:lang w:val="en-GB"/>
        </w:rPr>
        <w:t>I</w:t>
      </w:r>
      <w:r w:rsidR="001A2977" w:rsidRPr="001A2977">
        <w:rPr>
          <w:rFonts w:ascii="Times New Roman" w:eastAsia="SimSun" w:hAnsi="Times New Roman"/>
          <w:bCs/>
          <w:sz w:val="20"/>
          <w:szCs w:val="20"/>
          <w:vertAlign w:val="subscript"/>
          <w:lang w:val="en-GB"/>
        </w:rPr>
        <w:t>MCS</w:t>
      </w:r>
      <w:r w:rsidR="001A2977" w:rsidRPr="001A2977">
        <w:rPr>
          <w:rFonts w:ascii="Times New Roman" w:eastAsia="SimSun" w:hAnsi="Times New Roman"/>
          <w:bCs/>
          <w:sz w:val="20"/>
          <w:szCs w:val="20"/>
          <w:lang w:val="en-GB"/>
        </w:rPr>
        <w:t xml:space="preserve"> ≥ 28 is used only in case of two transmissions</w:t>
      </w:r>
      <w:r w:rsidR="001A2977">
        <w:rPr>
          <w:rFonts w:ascii="Times New Roman" w:eastAsia="SimSun" w:hAnsi="Times New Roman"/>
          <w:bCs/>
          <w:sz w:val="20"/>
          <w:szCs w:val="20"/>
          <w:lang w:val="en-GB"/>
        </w:rPr>
        <w:t xml:space="preserve"> </w:t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  <w:fldChar w:fldCharType="begin"/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REF _Ref514421983 \n \h </w:instrText>
      </w:r>
      <w:r w:rsidR="001A2977">
        <w:rPr>
          <w:rFonts w:ascii="Times New Roman" w:eastAsia="SimSun" w:hAnsi="Times New Roman"/>
          <w:bCs/>
          <w:sz w:val="20"/>
          <w:szCs w:val="20"/>
          <w:lang w:val="en-GB"/>
        </w:rPr>
        <w:instrText xml:space="preserve"> \* MERGEFORMAT </w:instrText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  <w:fldChar w:fldCharType="separate"/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  <w:t>[3]</w:t>
      </w:r>
      <w:r w:rsidR="008E7A68">
        <w:rPr>
          <w:rFonts w:ascii="Times New Roman" w:eastAsia="SimSun" w:hAnsi="Times New Roman"/>
          <w:bCs/>
          <w:sz w:val="20"/>
          <w:szCs w:val="20"/>
          <w:lang w:val="en-GB"/>
        </w:rPr>
        <w:fldChar w:fldCharType="end"/>
      </w:r>
    </w:p>
    <w:p w:rsidR="001C5622" w:rsidRDefault="001C5622" w:rsidP="001C5622">
      <w:pPr>
        <w:pStyle w:val="Caption"/>
        <w:numPr>
          <w:ilvl w:val="0"/>
          <w:numId w:val="41"/>
        </w:numPr>
        <w:rPr>
          <w:b w:val="0"/>
        </w:rPr>
      </w:pPr>
      <w:r w:rsidRPr="001C5622">
        <w:rPr>
          <w:b w:val="0"/>
        </w:rPr>
        <w:lastRenderedPageBreak/>
        <w:t>Capability</w:t>
      </w:r>
      <w:r>
        <w:rPr>
          <w:b w:val="0"/>
        </w:rPr>
        <w:t xml:space="preserve"> related aspects:</w:t>
      </w:r>
      <w:r w:rsidRPr="001C5622">
        <w:rPr>
          <w:b w:val="0"/>
        </w:rPr>
        <w:t xml:space="preserve"> </w:t>
      </w:r>
      <w:r>
        <w:rPr>
          <w:b w:val="0"/>
        </w:rPr>
        <w:t xml:space="preserve">revise </w:t>
      </w:r>
      <w:r w:rsidRPr="001C5622">
        <w:rPr>
          <w:b w:val="0"/>
        </w:rPr>
        <w:t>the minimum decoding requirements, soft buffer size</w:t>
      </w:r>
      <w:r w:rsidR="001A2977">
        <w:rPr>
          <w:b w:val="0"/>
        </w:rPr>
        <w:t xml:space="preserve"> </w:t>
      </w:r>
      <w:r w:rsidR="001A2977">
        <w:rPr>
          <w:b w:val="0"/>
        </w:rPr>
        <w:fldChar w:fldCharType="begin"/>
      </w:r>
      <w:r w:rsidR="001A2977">
        <w:rPr>
          <w:b w:val="0"/>
        </w:rPr>
        <w:instrText xml:space="preserve"> REF _Ref514421983 \n \h </w:instrText>
      </w:r>
      <w:r w:rsidR="001A2977">
        <w:rPr>
          <w:b w:val="0"/>
        </w:rPr>
      </w:r>
      <w:r w:rsidR="001A2977">
        <w:rPr>
          <w:b w:val="0"/>
        </w:rPr>
        <w:fldChar w:fldCharType="separate"/>
      </w:r>
      <w:r w:rsidR="001A2977">
        <w:rPr>
          <w:b w:val="0"/>
        </w:rPr>
        <w:t>[3]</w:t>
      </w:r>
      <w:r w:rsidR="001A2977">
        <w:rPr>
          <w:b w:val="0"/>
        </w:rPr>
        <w:fldChar w:fldCharType="end"/>
      </w:r>
      <w:r w:rsidR="001A2977">
        <w:rPr>
          <w:b w:val="0"/>
        </w:rPr>
        <w:t xml:space="preserve">, </w:t>
      </w:r>
      <w:r w:rsidR="001A2977">
        <w:rPr>
          <w:b w:val="0"/>
        </w:rPr>
        <w:fldChar w:fldCharType="begin"/>
      </w:r>
      <w:r w:rsidR="001A2977">
        <w:rPr>
          <w:b w:val="0"/>
        </w:rPr>
        <w:instrText xml:space="preserve"> REF _Ref514418999 \n \h </w:instrText>
      </w:r>
      <w:r w:rsidR="001A2977">
        <w:rPr>
          <w:b w:val="0"/>
        </w:rPr>
      </w:r>
      <w:r w:rsidR="001A2977">
        <w:rPr>
          <w:b w:val="0"/>
        </w:rPr>
        <w:fldChar w:fldCharType="separate"/>
      </w:r>
      <w:r w:rsidR="001A2977">
        <w:rPr>
          <w:b w:val="0"/>
        </w:rPr>
        <w:t>[10]</w:t>
      </w:r>
      <w:r w:rsidR="001A2977">
        <w:rPr>
          <w:b w:val="0"/>
        </w:rPr>
        <w:fldChar w:fldCharType="end"/>
      </w:r>
    </w:p>
    <w:p w:rsidR="001A2977" w:rsidRDefault="001A2977" w:rsidP="001A2977">
      <w:pPr>
        <w:pStyle w:val="ListParagraph"/>
        <w:numPr>
          <w:ilvl w:val="4"/>
          <w:numId w:val="45"/>
        </w:numPr>
        <w:ind w:left="993" w:hanging="284"/>
        <w:rPr>
          <w:rFonts w:ascii="Times New Roman" w:eastAsia="SimSun" w:hAnsi="Times New Roman"/>
          <w:bCs/>
          <w:sz w:val="20"/>
          <w:szCs w:val="20"/>
          <w:lang w:val="en-GB"/>
        </w:rPr>
      </w:pPr>
      <w:r>
        <w:rPr>
          <w:rFonts w:ascii="Times New Roman" w:eastAsia="SimSun" w:hAnsi="Times New Roman"/>
          <w:bCs/>
          <w:sz w:val="20"/>
          <w:szCs w:val="20"/>
          <w:lang w:val="en-GB"/>
        </w:rPr>
        <w:t>Revision of</w:t>
      </w:r>
      <w:r w:rsidRPr="001A2977">
        <w:rPr>
          <w:rFonts w:ascii="Times New Roman" w:eastAsia="SimSun" w:hAnsi="Times New Roman"/>
          <w:bCs/>
          <w:sz w:val="20"/>
          <w:szCs w:val="20"/>
          <w:lang w:val="en-GB"/>
        </w:rPr>
        <w:t xml:space="preserve"> the minimum decoding requirements, including soft buffer size</w:t>
      </w:r>
    </w:p>
    <w:p w:rsidR="009D3284" w:rsidRPr="009D3284" w:rsidRDefault="009D3284" w:rsidP="009D3284">
      <w:pPr>
        <w:pStyle w:val="Caption"/>
        <w:rPr>
          <w:b w:val="0"/>
        </w:rPr>
      </w:pPr>
      <w:r w:rsidRPr="009D3284">
        <w:rPr>
          <w:b w:val="0"/>
        </w:rPr>
        <w:t xml:space="preserve">At least </w:t>
      </w:r>
      <w:r w:rsidR="00E10536">
        <w:rPr>
          <w:b w:val="0"/>
        </w:rPr>
        <w:t xml:space="preserve">the </w:t>
      </w:r>
      <w:r w:rsidRPr="009D3284">
        <w:rPr>
          <w:b w:val="0"/>
        </w:rPr>
        <w:t xml:space="preserve">capability related aspects should be </w:t>
      </w:r>
      <w:r>
        <w:rPr>
          <w:b w:val="0"/>
        </w:rPr>
        <w:t xml:space="preserve">discussed and finalized during </w:t>
      </w:r>
      <w:r w:rsidRPr="009D3284">
        <w:rPr>
          <w:b w:val="0"/>
        </w:rPr>
        <w:t>the RAN1 meeting.</w:t>
      </w:r>
    </w:p>
    <w:p w:rsidR="001A2977" w:rsidRDefault="001A2977" w:rsidP="001A2977">
      <w:pPr>
        <w:pStyle w:val="Caption"/>
      </w:pPr>
      <w:r>
        <w:t xml:space="preserve">Proposal for </w:t>
      </w:r>
      <w:r w:rsidR="009D3284">
        <w:t>conclusion</w:t>
      </w:r>
    </w:p>
    <w:p w:rsidR="00E41D22" w:rsidRDefault="001A2977" w:rsidP="00E41D2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Use </w:t>
      </w:r>
      <w:r w:rsidR="00E10536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content in </w:t>
      </w:r>
      <w:r w:rsidRPr="001A2977">
        <w:rPr>
          <w:rFonts w:ascii="Times New Roman" w:hAnsi="Times New Roman"/>
          <w:sz w:val="20"/>
          <w:szCs w:val="20"/>
        </w:rPr>
        <w:t>R1-1806486 and R1-1806999 as a starting point for</w:t>
      </w:r>
      <w:r w:rsidR="0053232B">
        <w:rPr>
          <w:rFonts w:ascii="Times New Roman" w:hAnsi="Times New Roman"/>
          <w:sz w:val="20"/>
          <w:szCs w:val="20"/>
        </w:rPr>
        <w:t xml:space="preserve"> the</w:t>
      </w:r>
      <w:r w:rsidRPr="001A2977">
        <w:rPr>
          <w:rFonts w:ascii="Times New Roman" w:hAnsi="Times New Roman"/>
          <w:sz w:val="20"/>
          <w:szCs w:val="20"/>
        </w:rPr>
        <w:t xml:space="preserve"> UE capability discussion</w:t>
      </w:r>
      <w:r w:rsidR="00E41D22" w:rsidRPr="00E41D22">
        <w:rPr>
          <w:rFonts w:ascii="Times New Roman" w:hAnsi="Times New Roman"/>
          <w:sz w:val="20"/>
          <w:szCs w:val="20"/>
        </w:rPr>
        <w:t xml:space="preserve"> </w:t>
      </w:r>
    </w:p>
    <w:p w:rsidR="00E41D22" w:rsidRPr="001A2977" w:rsidRDefault="00E41D22" w:rsidP="00E41D2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[Revise the minimum decoding requirements, soft buffer size and SL categories]</w:t>
      </w:r>
    </w:p>
    <w:p w:rsidR="001A2977" w:rsidRPr="001A2977" w:rsidRDefault="001A2977" w:rsidP="001A2977">
      <w:pPr>
        <w:rPr>
          <w:bCs/>
        </w:rPr>
      </w:pPr>
    </w:p>
    <w:p w:rsidR="005B52F8" w:rsidRPr="003E1C79" w:rsidRDefault="005B52F8" w:rsidP="00F43DFF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Summary</w:t>
      </w:r>
    </w:p>
    <w:p w:rsidR="001C5622" w:rsidRDefault="00C15239" w:rsidP="008C13C4">
      <w:pPr>
        <w:jc w:val="both"/>
        <w:rPr>
          <w:lang w:val="en-US"/>
        </w:rPr>
      </w:pPr>
      <w:r w:rsidRPr="003E1C79">
        <w:rPr>
          <w:lang w:val="en-US"/>
        </w:rPr>
        <w:t xml:space="preserve">In this contribution, we </w:t>
      </w:r>
      <w:r w:rsidR="001C5622">
        <w:rPr>
          <w:lang w:val="en-US"/>
        </w:rPr>
        <w:t xml:space="preserve">summarized </w:t>
      </w:r>
      <w:r w:rsidR="0053232B">
        <w:rPr>
          <w:lang w:val="en-US"/>
        </w:rPr>
        <w:t xml:space="preserve">the </w:t>
      </w:r>
      <w:r w:rsidR="00C8620F" w:rsidRPr="003E1C79">
        <w:rPr>
          <w:lang w:val="en-US"/>
        </w:rPr>
        <w:t>proposal</w:t>
      </w:r>
      <w:r w:rsidR="004879D6">
        <w:rPr>
          <w:lang w:val="en-US"/>
        </w:rPr>
        <w:t>s</w:t>
      </w:r>
      <w:r w:rsidR="00C8620F" w:rsidRPr="003E1C79">
        <w:rPr>
          <w:lang w:val="en-US"/>
        </w:rPr>
        <w:t xml:space="preserve"> </w:t>
      </w:r>
      <w:r w:rsidR="001C5622">
        <w:rPr>
          <w:lang w:val="en-US"/>
        </w:rPr>
        <w:t>related to the support of 64QAM modulation for LTE-V2V communication. In order to progress this work</w:t>
      </w:r>
      <w:r w:rsidR="003A27BD">
        <w:rPr>
          <w:lang w:val="en-US"/>
        </w:rPr>
        <w:t>,</w:t>
      </w:r>
      <w:r w:rsidR="001C5622">
        <w:rPr>
          <w:lang w:val="en-US"/>
        </w:rPr>
        <w:t xml:space="preserve"> we propose to agree on </w:t>
      </w:r>
      <w:r w:rsidR="0053232B">
        <w:rPr>
          <w:lang w:val="en-US"/>
        </w:rPr>
        <w:t xml:space="preserve">the </w:t>
      </w:r>
      <w:r w:rsidR="001C5622">
        <w:rPr>
          <w:lang w:val="en-US"/>
        </w:rPr>
        <w:t>proposals provided in this contribution.</w:t>
      </w:r>
    </w:p>
    <w:p w:rsidR="005B52F8" w:rsidRDefault="005B52F8" w:rsidP="008C13C4">
      <w:pPr>
        <w:jc w:val="both"/>
        <w:rPr>
          <w:lang w:val="en-US"/>
        </w:rPr>
      </w:pPr>
    </w:p>
    <w:p w:rsidR="00810460" w:rsidRPr="003E1C79" w:rsidRDefault="00810460" w:rsidP="00F43DFF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References</w:t>
      </w:r>
    </w:p>
    <w:bookmarkStart w:id="4" w:name="_Ref514420940"/>
    <w:bookmarkStart w:id="5" w:name="_Ref474171964"/>
    <w:bookmarkStart w:id="6" w:name="_Ref494366677"/>
    <w:p w:rsidR="005F2B4D" w:rsidRPr="005F2B4D" w:rsidRDefault="005F2B4D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F2B4D">
        <w:rPr>
          <w:iCs/>
          <w:lang w:val="en-US"/>
        </w:rPr>
        <w:fldChar w:fldCharType="begin"/>
      </w:r>
      <w:r w:rsidRPr="005F2B4D">
        <w:rPr>
          <w:iCs/>
          <w:lang w:val="en-US"/>
        </w:rPr>
        <w:instrText xml:space="preserve"> HYPERLINK "C:\\Work\\WorkFolder\\3GPP Meetings\\2018\\RAN1#93\\Docs\\R1-1805987.zip" </w:instrText>
      </w:r>
      <w:r w:rsidRPr="005F2B4D">
        <w:rPr>
          <w:iCs/>
          <w:lang w:val="en-US"/>
        </w:rPr>
        <w:fldChar w:fldCharType="separate"/>
      </w:r>
      <w:r w:rsidRPr="005F2B4D">
        <w:rPr>
          <w:iCs/>
          <w:lang w:val="en-US"/>
        </w:rPr>
        <w:t>R1-1805987</w:t>
      </w:r>
      <w:r w:rsidRPr="005F2B4D">
        <w:rPr>
          <w:iCs/>
          <w:lang w:val="en-US"/>
        </w:rPr>
        <w:fldChar w:fldCharType="end"/>
      </w:r>
      <w:r>
        <w:rPr>
          <w:iCs/>
          <w:lang w:val="en-US"/>
        </w:rPr>
        <w:t>, “</w:t>
      </w:r>
      <w:r w:rsidRPr="005F2B4D">
        <w:rPr>
          <w:iCs/>
          <w:lang w:val="en-US"/>
        </w:rPr>
        <w:t>Remainin</w:t>
      </w:r>
      <w:r>
        <w:rPr>
          <w:iCs/>
          <w:lang w:val="en-US"/>
        </w:rPr>
        <w:t xml:space="preserve">g details for supporting 64-QAM”, </w:t>
      </w:r>
      <w:r w:rsidRPr="005F2B4D">
        <w:rPr>
          <w:iCs/>
          <w:lang w:val="en-US"/>
        </w:rPr>
        <w:t>Huawei, HiSilicon</w:t>
      </w:r>
      <w:r>
        <w:rPr>
          <w:iCs/>
          <w:lang w:val="en-US"/>
        </w:rPr>
        <w:t>, South Korea, May 2018</w:t>
      </w:r>
      <w:bookmarkEnd w:id="4"/>
    </w:p>
    <w:p w:rsidR="005F2B4D" w:rsidRPr="005F2B4D" w:rsidRDefault="00141813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hyperlink r:id="rId15" w:history="1">
        <w:r w:rsidR="005F2B4D" w:rsidRPr="005F2B4D">
          <w:rPr>
            <w:iCs/>
            <w:lang w:val="en-US"/>
          </w:rPr>
          <w:t>R1-1806099</w:t>
        </w:r>
      </w:hyperlink>
      <w:r w:rsidR="005F2B4D">
        <w:rPr>
          <w:iCs/>
          <w:lang w:val="en-US"/>
        </w:rPr>
        <w:t>, “</w:t>
      </w:r>
      <w:r w:rsidR="005F2B4D" w:rsidRPr="005F2B4D">
        <w:rPr>
          <w:iCs/>
          <w:lang w:val="en-US"/>
        </w:rPr>
        <w:t>Discussion on support of 64QAM</w:t>
      </w:r>
      <w:r w:rsidR="005F2B4D">
        <w:rPr>
          <w:iCs/>
          <w:lang w:val="en-US"/>
        </w:rPr>
        <w:t xml:space="preserve">”, </w:t>
      </w:r>
      <w:r w:rsidR="005F2B4D" w:rsidRPr="005F2B4D">
        <w:rPr>
          <w:iCs/>
          <w:lang w:val="en-US"/>
        </w:rPr>
        <w:t>ZTE</w:t>
      </w:r>
      <w:r w:rsidR="005F2B4D">
        <w:rPr>
          <w:iCs/>
          <w:lang w:val="en-US"/>
        </w:rPr>
        <w:t>, South Korea, May 2018</w:t>
      </w:r>
    </w:p>
    <w:bookmarkStart w:id="7" w:name="_Ref514421983"/>
    <w:p w:rsidR="005F2B4D" w:rsidRPr="005F2B4D" w:rsidRDefault="005F2B4D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F2B4D">
        <w:rPr>
          <w:iCs/>
          <w:lang w:val="en-US"/>
        </w:rPr>
        <w:fldChar w:fldCharType="begin"/>
      </w:r>
      <w:r w:rsidRPr="005F2B4D">
        <w:rPr>
          <w:iCs/>
          <w:lang w:val="en-US"/>
        </w:rPr>
        <w:instrText xml:space="preserve"> HYPERLINK "C:\\Work\\WorkFolder\\3GPP Meetings\\2018\\RAN1#93\\Docs\\R1-1806148.zip" </w:instrText>
      </w:r>
      <w:r w:rsidRPr="005F2B4D">
        <w:rPr>
          <w:iCs/>
          <w:lang w:val="en-US"/>
        </w:rPr>
        <w:fldChar w:fldCharType="separate"/>
      </w:r>
      <w:r w:rsidRPr="005F2B4D">
        <w:rPr>
          <w:iCs/>
          <w:lang w:val="en-US"/>
        </w:rPr>
        <w:t>R1-1806148</w:t>
      </w:r>
      <w:r w:rsidRPr="005F2B4D">
        <w:rPr>
          <w:iCs/>
          <w:lang w:val="en-US"/>
        </w:rPr>
        <w:fldChar w:fldCharType="end"/>
      </w:r>
      <w:r>
        <w:rPr>
          <w:iCs/>
          <w:lang w:val="en-US"/>
        </w:rPr>
        <w:t>, “</w:t>
      </w:r>
      <w:r w:rsidRPr="005F2B4D">
        <w:rPr>
          <w:iCs/>
          <w:lang w:val="en-US"/>
        </w:rPr>
        <w:t>Remaining aspects of 64QAM</w:t>
      </w:r>
      <w:r>
        <w:rPr>
          <w:iCs/>
          <w:lang w:val="en-US"/>
        </w:rPr>
        <w:t xml:space="preserve">”, </w:t>
      </w:r>
      <w:r w:rsidRPr="005F2B4D">
        <w:rPr>
          <w:iCs/>
          <w:lang w:val="en-US"/>
        </w:rPr>
        <w:t>Ericsson</w:t>
      </w:r>
      <w:r>
        <w:rPr>
          <w:iCs/>
          <w:lang w:val="en-US"/>
        </w:rPr>
        <w:t>, South Korea, May 2018</w:t>
      </w:r>
      <w:bookmarkEnd w:id="7"/>
    </w:p>
    <w:p w:rsidR="005F2B4D" w:rsidRPr="005F2B4D" w:rsidRDefault="00141813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hyperlink r:id="rId16" w:history="1">
        <w:r w:rsidR="005F2B4D" w:rsidRPr="005F2B4D">
          <w:rPr>
            <w:iCs/>
            <w:lang w:val="en-US"/>
          </w:rPr>
          <w:t>R1-1806264</w:t>
        </w:r>
      </w:hyperlink>
      <w:r w:rsidR="005F2B4D">
        <w:rPr>
          <w:iCs/>
          <w:lang w:val="en-US"/>
        </w:rPr>
        <w:t>, “</w:t>
      </w:r>
      <w:r w:rsidR="005F2B4D" w:rsidRPr="005F2B4D">
        <w:rPr>
          <w:iCs/>
          <w:lang w:val="en-US"/>
        </w:rPr>
        <w:t>Remaining details on 64QAM support in V2X phase 2</w:t>
      </w:r>
      <w:r w:rsidR="005F2B4D">
        <w:rPr>
          <w:iCs/>
          <w:lang w:val="en-US"/>
        </w:rPr>
        <w:t xml:space="preserve">”, </w:t>
      </w:r>
      <w:r w:rsidR="005F2B4D" w:rsidRPr="005F2B4D">
        <w:rPr>
          <w:iCs/>
          <w:lang w:val="en-US"/>
        </w:rPr>
        <w:t>CATT</w:t>
      </w:r>
      <w:r w:rsidR="005F2B4D">
        <w:rPr>
          <w:iCs/>
          <w:lang w:val="en-US"/>
        </w:rPr>
        <w:t>, South Korea, May 2018</w:t>
      </w:r>
    </w:p>
    <w:bookmarkStart w:id="8" w:name="_Ref514421737"/>
    <w:p w:rsidR="005F2B4D" w:rsidRPr="005F2B4D" w:rsidRDefault="005F2B4D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F2B4D">
        <w:rPr>
          <w:iCs/>
          <w:lang w:val="en-US"/>
        </w:rPr>
        <w:fldChar w:fldCharType="begin"/>
      </w:r>
      <w:r w:rsidRPr="005F2B4D">
        <w:rPr>
          <w:iCs/>
          <w:lang w:val="en-US"/>
        </w:rPr>
        <w:instrText xml:space="preserve"> HYPERLINK "C:\\Work\\WorkFolder\\3GPP Meetings\\2018\\RAN1#93\\Docs\\R1-1806483.zip" </w:instrText>
      </w:r>
      <w:r w:rsidRPr="005F2B4D">
        <w:rPr>
          <w:iCs/>
          <w:lang w:val="en-US"/>
        </w:rPr>
        <w:fldChar w:fldCharType="separate"/>
      </w:r>
      <w:r w:rsidRPr="005F2B4D">
        <w:rPr>
          <w:iCs/>
          <w:lang w:val="en-US"/>
        </w:rPr>
        <w:t>R1-1806483</w:t>
      </w:r>
      <w:r w:rsidRPr="005F2B4D">
        <w:rPr>
          <w:iCs/>
          <w:lang w:val="en-US"/>
        </w:rPr>
        <w:fldChar w:fldCharType="end"/>
      </w:r>
      <w:r>
        <w:rPr>
          <w:iCs/>
          <w:lang w:val="en-US"/>
        </w:rPr>
        <w:t>, “</w:t>
      </w:r>
      <w:r w:rsidRPr="005F2B4D">
        <w:rPr>
          <w:iCs/>
          <w:lang w:val="en-US"/>
        </w:rPr>
        <w:t>Remaining details of demodulation enhancements for LTE V2V sidelink communication</w:t>
      </w:r>
      <w:r>
        <w:rPr>
          <w:iCs/>
          <w:lang w:val="en-US"/>
        </w:rPr>
        <w:t xml:space="preserve">”, </w:t>
      </w:r>
      <w:r w:rsidRPr="005F2B4D">
        <w:rPr>
          <w:iCs/>
          <w:lang w:val="en-US"/>
        </w:rPr>
        <w:t>Intel Corporation</w:t>
      </w:r>
      <w:r>
        <w:rPr>
          <w:iCs/>
          <w:lang w:val="en-US"/>
        </w:rPr>
        <w:t>, South Korea, May 2018</w:t>
      </w:r>
      <w:bookmarkEnd w:id="8"/>
    </w:p>
    <w:bookmarkStart w:id="9" w:name="_Ref514420910"/>
    <w:p w:rsidR="005F2B4D" w:rsidRPr="005F2B4D" w:rsidRDefault="005F2B4D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F2B4D">
        <w:rPr>
          <w:iCs/>
          <w:lang w:val="en-US"/>
        </w:rPr>
        <w:fldChar w:fldCharType="begin"/>
      </w:r>
      <w:r w:rsidRPr="005F2B4D">
        <w:rPr>
          <w:iCs/>
          <w:lang w:val="en-US"/>
        </w:rPr>
        <w:instrText xml:space="preserve"> HYPERLINK "C:\\Work\\WorkFolder\\3GPP Meetings\\2018\\RAN1#93\\Docs\\R1-1806583.zip" </w:instrText>
      </w:r>
      <w:r w:rsidRPr="005F2B4D">
        <w:rPr>
          <w:iCs/>
          <w:lang w:val="en-US"/>
        </w:rPr>
        <w:fldChar w:fldCharType="separate"/>
      </w:r>
      <w:r w:rsidRPr="005F2B4D">
        <w:rPr>
          <w:iCs/>
          <w:lang w:val="en-US"/>
        </w:rPr>
        <w:t>R1-1806583</w:t>
      </w:r>
      <w:r w:rsidRPr="005F2B4D">
        <w:rPr>
          <w:iCs/>
          <w:lang w:val="en-US"/>
        </w:rPr>
        <w:fldChar w:fldCharType="end"/>
      </w:r>
      <w:r>
        <w:rPr>
          <w:iCs/>
          <w:lang w:val="en-US"/>
        </w:rPr>
        <w:t>, “</w:t>
      </w:r>
      <w:r w:rsidRPr="005F2B4D">
        <w:rPr>
          <w:iCs/>
          <w:lang w:val="en-US"/>
        </w:rPr>
        <w:t>Discussion on 64QAM support</w:t>
      </w:r>
      <w:r>
        <w:rPr>
          <w:iCs/>
          <w:lang w:val="en-US"/>
        </w:rPr>
        <w:t xml:space="preserve">”, </w:t>
      </w:r>
      <w:r w:rsidRPr="005F2B4D">
        <w:rPr>
          <w:iCs/>
          <w:lang w:val="en-US"/>
        </w:rPr>
        <w:t>LG Electronics</w:t>
      </w:r>
      <w:r>
        <w:rPr>
          <w:iCs/>
          <w:lang w:val="en-US"/>
        </w:rPr>
        <w:t>, South Korea, May 2018</w:t>
      </w:r>
      <w:bookmarkEnd w:id="9"/>
    </w:p>
    <w:p w:rsidR="005F2B4D" w:rsidRPr="005F2B4D" w:rsidRDefault="00141813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hyperlink r:id="rId17" w:history="1">
        <w:r w:rsidR="005F2B4D" w:rsidRPr="005F2B4D">
          <w:rPr>
            <w:iCs/>
            <w:lang w:val="en-US"/>
          </w:rPr>
          <w:t>R1-1806679</w:t>
        </w:r>
      </w:hyperlink>
      <w:r w:rsidR="005F2B4D">
        <w:rPr>
          <w:iCs/>
          <w:lang w:val="en-US"/>
        </w:rPr>
        <w:t>, “</w:t>
      </w:r>
      <w:r w:rsidR="005F2B4D" w:rsidRPr="005F2B4D">
        <w:rPr>
          <w:iCs/>
          <w:lang w:val="en-US"/>
        </w:rPr>
        <w:t>High order modulation in V2X</w:t>
      </w:r>
      <w:r w:rsidR="005F2B4D">
        <w:rPr>
          <w:iCs/>
          <w:lang w:val="en-US"/>
        </w:rPr>
        <w:t xml:space="preserve">”, </w:t>
      </w:r>
      <w:r w:rsidR="005F2B4D" w:rsidRPr="005F2B4D">
        <w:rPr>
          <w:iCs/>
          <w:lang w:val="en-US"/>
        </w:rPr>
        <w:t>Samsung</w:t>
      </w:r>
      <w:r w:rsidR="005F2B4D">
        <w:rPr>
          <w:iCs/>
          <w:lang w:val="en-US"/>
        </w:rPr>
        <w:t>, South Korea, May 2018</w:t>
      </w:r>
    </w:p>
    <w:p w:rsidR="005F2B4D" w:rsidRPr="005F2B4D" w:rsidRDefault="00141813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hyperlink r:id="rId18" w:history="1">
        <w:r w:rsidR="005F2B4D" w:rsidRPr="005F2B4D">
          <w:rPr>
            <w:iCs/>
            <w:lang w:val="en-US"/>
          </w:rPr>
          <w:t>R1-1806861</w:t>
        </w:r>
      </w:hyperlink>
      <w:r w:rsidR="005F2B4D">
        <w:rPr>
          <w:iCs/>
          <w:lang w:val="en-US"/>
        </w:rPr>
        <w:t>, “</w:t>
      </w:r>
      <w:r w:rsidR="005F2B4D" w:rsidRPr="005F2B4D">
        <w:rPr>
          <w:iCs/>
          <w:lang w:val="en-US"/>
        </w:rPr>
        <w:t>Support of 64 QAM</w:t>
      </w:r>
      <w:r w:rsidR="005F2B4D">
        <w:rPr>
          <w:iCs/>
          <w:lang w:val="en-US"/>
        </w:rPr>
        <w:t xml:space="preserve">”, </w:t>
      </w:r>
      <w:r w:rsidR="005F2B4D" w:rsidRPr="005F2B4D">
        <w:rPr>
          <w:iCs/>
          <w:lang w:val="en-US"/>
        </w:rPr>
        <w:t>OPPO</w:t>
      </w:r>
      <w:r w:rsidR="005F2B4D">
        <w:rPr>
          <w:iCs/>
          <w:lang w:val="en-US"/>
        </w:rPr>
        <w:t>, South Korea, May 2018</w:t>
      </w:r>
    </w:p>
    <w:p w:rsidR="005F2B4D" w:rsidRPr="005F2B4D" w:rsidRDefault="00141813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hyperlink r:id="rId19" w:history="1">
        <w:r w:rsidR="005F2B4D" w:rsidRPr="005F2B4D">
          <w:rPr>
            <w:iCs/>
            <w:lang w:val="en-US"/>
          </w:rPr>
          <w:t>R1-1806961</w:t>
        </w:r>
      </w:hyperlink>
      <w:r w:rsidR="005F2B4D">
        <w:rPr>
          <w:iCs/>
          <w:lang w:val="en-US"/>
        </w:rPr>
        <w:t>, “</w:t>
      </w:r>
      <w:r w:rsidR="005F2B4D" w:rsidRPr="005F2B4D">
        <w:rPr>
          <w:iCs/>
          <w:lang w:val="en-US"/>
        </w:rPr>
        <w:t>Indication of Transmission Format for Rel 15 Features</w:t>
      </w:r>
      <w:r w:rsidR="005F2B4D">
        <w:rPr>
          <w:iCs/>
          <w:lang w:val="en-US"/>
        </w:rPr>
        <w:t xml:space="preserve">”, </w:t>
      </w:r>
      <w:r w:rsidR="005F2B4D" w:rsidRPr="005F2B4D">
        <w:rPr>
          <w:iCs/>
          <w:lang w:val="en-US"/>
        </w:rPr>
        <w:t xml:space="preserve">InterDigital, Inc. </w:t>
      </w:r>
      <w:r w:rsidR="005F2B4D">
        <w:rPr>
          <w:iCs/>
          <w:lang w:val="en-US"/>
        </w:rPr>
        <w:t>, South Korea, May 2018</w:t>
      </w:r>
    </w:p>
    <w:bookmarkStart w:id="10" w:name="_Ref514418999"/>
    <w:p w:rsidR="005F2B4D" w:rsidRDefault="005F2B4D" w:rsidP="005F2B4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F2B4D">
        <w:rPr>
          <w:iCs/>
          <w:lang w:val="en-US"/>
        </w:rPr>
        <w:fldChar w:fldCharType="begin"/>
      </w:r>
      <w:r w:rsidRPr="005F2B4D">
        <w:rPr>
          <w:iCs/>
          <w:lang w:val="en-US"/>
        </w:rPr>
        <w:instrText xml:space="preserve"> HYPERLINK "C:\\Work\\WorkFolder\\3GPP Meetings\\2018\\RAN1#93\\Docs\\R1-1806996.zip" </w:instrText>
      </w:r>
      <w:r w:rsidRPr="005F2B4D">
        <w:rPr>
          <w:iCs/>
          <w:lang w:val="en-US"/>
        </w:rPr>
        <w:fldChar w:fldCharType="separate"/>
      </w:r>
      <w:r w:rsidRPr="005F2B4D">
        <w:rPr>
          <w:iCs/>
          <w:lang w:val="en-US"/>
        </w:rPr>
        <w:t>R1-1806996</w:t>
      </w:r>
      <w:r w:rsidRPr="005F2B4D">
        <w:rPr>
          <w:iCs/>
          <w:lang w:val="en-US"/>
        </w:rPr>
        <w:fldChar w:fldCharType="end"/>
      </w:r>
      <w:r>
        <w:rPr>
          <w:iCs/>
          <w:lang w:val="en-US"/>
        </w:rPr>
        <w:t>, “</w:t>
      </w:r>
      <w:r w:rsidRPr="005F2B4D">
        <w:rPr>
          <w:iCs/>
          <w:lang w:val="en-US"/>
        </w:rPr>
        <w:t>Remaining Details for Support of 64QAM for LTE V2X sidelink</w:t>
      </w:r>
      <w:r>
        <w:rPr>
          <w:iCs/>
          <w:lang w:val="en-US"/>
        </w:rPr>
        <w:t xml:space="preserve">”, </w:t>
      </w:r>
      <w:r w:rsidRPr="005F2B4D">
        <w:rPr>
          <w:iCs/>
          <w:lang w:val="en-US"/>
        </w:rPr>
        <w:t>Nokia, Nokia Shanghai Bell</w:t>
      </w:r>
      <w:r>
        <w:rPr>
          <w:iCs/>
          <w:lang w:val="en-US"/>
        </w:rPr>
        <w:t>, South Korea, May 2018</w:t>
      </w:r>
      <w:bookmarkEnd w:id="10"/>
    </w:p>
    <w:p w:rsidR="001A2977" w:rsidRPr="001A2977" w:rsidRDefault="001A2977" w:rsidP="001A2977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1A2977">
        <w:rPr>
          <w:iCs/>
          <w:lang w:val="en-US"/>
        </w:rPr>
        <w:t>R1-1806486, “UE Capabilities for LTE Rel.15 V2X Communication”</w:t>
      </w:r>
      <w:r>
        <w:rPr>
          <w:iCs/>
          <w:lang w:val="en-US"/>
        </w:rPr>
        <w:t xml:space="preserve">, </w:t>
      </w:r>
      <w:r w:rsidRPr="005F2B4D">
        <w:rPr>
          <w:iCs/>
          <w:lang w:val="en-US"/>
        </w:rPr>
        <w:t>Intel Corporation</w:t>
      </w:r>
      <w:r>
        <w:rPr>
          <w:iCs/>
          <w:lang w:val="en-US"/>
        </w:rPr>
        <w:t>, South Korea, May 2018</w:t>
      </w:r>
    </w:p>
    <w:p w:rsidR="001A2977" w:rsidRDefault="001A2977" w:rsidP="001A2977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1A2977">
        <w:rPr>
          <w:iCs/>
          <w:lang w:val="en-US"/>
        </w:rPr>
        <w:t xml:space="preserve">R1-1806999, “eV2X UE capabilities”, </w:t>
      </w:r>
      <w:r>
        <w:rPr>
          <w:iCs/>
          <w:lang w:val="en-US"/>
        </w:rPr>
        <w:t xml:space="preserve">”, </w:t>
      </w:r>
      <w:r w:rsidRPr="005F2B4D">
        <w:rPr>
          <w:iCs/>
          <w:lang w:val="en-US"/>
        </w:rPr>
        <w:t>Nokia, Nokia Shanghai Bell</w:t>
      </w:r>
      <w:r>
        <w:rPr>
          <w:iCs/>
          <w:lang w:val="en-US"/>
        </w:rPr>
        <w:t>, South Korea, May 2018</w:t>
      </w:r>
    </w:p>
    <w:bookmarkEnd w:id="5"/>
    <w:bookmarkEnd w:id="6"/>
    <w:p w:rsidR="00E163E1" w:rsidRPr="00E163E1" w:rsidRDefault="00E163E1" w:rsidP="00E163E1">
      <w:pPr>
        <w:widowControl w:val="0"/>
        <w:overflowPunct/>
        <w:autoSpaceDE/>
        <w:adjustRightInd/>
        <w:spacing w:after="120"/>
        <w:jc w:val="both"/>
        <w:textAlignment w:val="auto"/>
        <w:rPr>
          <w:lang w:val="en-US"/>
        </w:rPr>
      </w:pPr>
    </w:p>
    <w:sectPr w:rsidR="00E163E1" w:rsidRPr="00E163E1" w:rsidSect="00D34639">
      <w:headerReference w:type="even" r:id="rId20"/>
      <w:footerReference w:type="even" r:id="rId21"/>
      <w:footerReference w:type="default" r:id="rId2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813" w:rsidRDefault="00141813">
      <w:r>
        <w:separator/>
      </w:r>
    </w:p>
  </w:endnote>
  <w:endnote w:type="continuationSeparator" w:id="0">
    <w:p w:rsidR="00141813" w:rsidRDefault="0014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Default="00C339CD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C339CD" w:rsidRDefault="00C339C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Pr="00270202" w:rsidRDefault="00C339CD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B1CB0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B1CB0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813" w:rsidRDefault="00141813">
      <w:r>
        <w:separator/>
      </w:r>
    </w:p>
  </w:footnote>
  <w:footnote w:type="continuationSeparator" w:id="0">
    <w:p w:rsidR="00141813" w:rsidRDefault="00141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Default="00C33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12A04"/>
    <w:multiLevelType w:val="hybridMultilevel"/>
    <w:tmpl w:val="41B415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71A59"/>
    <w:multiLevelType w:val="hybridMultilevel"/>
    <w:tmpl w:val="E59058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166A00"/>
    <w:multiLevelType w:val="hybridMultilevel"/>
    <w:tmpl w:val="79D085BE"/>
    <w:lvl w:ilvl="0" w:tplc="64C45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E43D9A">
      <w:start w:val="3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B4FBE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8BCDD32">
      <w:start w:val="3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C67FFE">
      <w:start w:val="34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D295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184D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C28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B843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3E72CB6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AB3BFC"/>
    <w:multiLevelType w:val="hybridMultilevel"/>
    <w:tmpl w:val="E3FE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43D77"/>
    <w:multiLevelType w:val="hybridMultilevel"/>
    <w:tmpl w:val="65D06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0724CA"/>
    <w:multiLevelType w:val="hybridMultilevel"/>
    <w:tmpl w:val="433EF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25064"/>
    <w:multiLevelType w:val="hybridMultilevel"/>
    <w:tmpl w:val="2FC4EB94"/>
    <w:lvl w:ilvl="0" w:tplc="1BE81D60">
      <w:start w:val="5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824D19"/>
    <w:multiLevelType w:val="hybridMultilevel"/>
    <w:tmpl w:val="92BC9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9630B4"/>
    <w:multiLevelType w:val="hybridMultilevel"/>
    <w:tmpl w:val="523A1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E46F7"/>
    <w:multiLevelType w:val="hybridMultilevel"/>
    <w:tmpl w:val="660C7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17E2E"/>
    <w:multiLevelType w:val="hybridMultilevel"/>
    <w:tmpl w:val="F104C1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E8457E"/>
    <w:multiLevelType w:val="hybridMultilevel"/>
    <w:tmpl w:val="8C0C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520C6"/>
    <w:multiLevelType w:val="hybridMultilevel"/>
    <w:tmpl w:val="F8847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0E1CFF"/>
    <w:multiLevelType w:val="hybridMultilevel"/>
    <w:tmpl w:val="1D8873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29181A"/>
    <w:multiLevelType w:val="hybridMultilevel"/>
    <w:tmpl w:val="AFCCD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F6501"/>
    <w:multiLevelType w:val="hybridMultilevel"/>
    <w:tmpl w:val="539CD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F0C5C"/>
    <w:multiLevelType w:val="hybridMultilevel"/>
    <w:tmpl w:val="9FB467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8667EA1"/>
    <w:multiLevelType w:val="hybridMultilevel"/>
    <w:tmpl w:val="776AA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9100DBA"/>
    <w:multiLevelType w:val="hybridMultilevel"/>
    <w:tmpl w:val="A28C4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C1389"/>
    <w:multiLevelType w:val="hybridMultilevel"/>
    <w:tmpl w:val="8EBA1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61CA9"/>
    <w:multiLevelType w:val="hybridMultilevel"/>
    <w:tmpl w:val="6A7A2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62C63BB"/>
    <w:multiLevelType w:val="hybridMultilevel"/>
    <w:tmpl w:val="7DFCB488"/>
    <w:lvl w:ilvl="0" w:tplc="5066CC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082E50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A1EFC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A0D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CD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725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56A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4E93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FA2B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7E057D7"/>
    <w:multiLevelType w:val="hybridMultilevel"/>
    <w:tmpl w:val="1FAEA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5F2E08"/>
    <w:multiLevelType w:val="hybridMultilevel"/>
    <w:tmpl w:val="538484C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47F12"/>
    <w:multiLevelType w:val="hybridMultilevel"/>
    <w:tmpl w:val="74EE3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9"/>
  </w:num>
  <w:num w:numId="8">
    <w:abstractNumId w:val="27"/>
  </w:num>
  <w:num w:numId="9">
    <w:abstractNumId w:val="30"/>
  </w:num>
  <w:num w:numId="10">
    <w:abstractNumId w:val="14"/>
  </w:num>
  <w:num w:numId="11">
    <w:abstractNumId w:val="25"/>
  </w:num>
  <w:num w:numId="12">
    <w:abstractNumId w:val="24"/>
  </w:num>
  <w:num w:numId="13">
    <w:abstractNumId w:val="29"/>
  </w:num>
  <w:num w:numId="14">
    <w:abstractNumId w:val="18"/>
  </w:num>
  <w:num w:numId="15">
    <w:abstractNumId w:val="20"/>
  </w:num>
  <w:num w:numId="16">
    <w:abstractNumId w:val="28"/>
  </w:num>
  <w:num w:numId="17">
    <w:abstractNumId w:val="22"/>
  </w:num>
  <w:num w:numId="18">
    <w:abstractNumId w:val="26"/>
  </w:num>
  <w:num w:numId="19">
    <w:abstractNumId w:val="36"/>
  </w:num>
  <w:num w:numId="20">
    <w:abstractNumId w:val="15"/>
  </w:num>
  <w:num w:numId="21">
    <w:abstractNumId w:val="9"/>
  </w:num>
  <w:num w:numId="22">
    <w:abstractNumId w:val="12"/>
  </w:num>
  <w:num w:numId="23">
    <w:abstractNumId w:val="5"/>
  </w:num>
  <w:num w:numId="24">
    <w:abstractNumId w:val="31"/>
  </w:num>
  <w:num w:numId="25">
    <w:abstractNumId w:val="2"/>
  </w:num>
  <w:num w:numId="26">
    <w:abstractNumId w:val="10"/>
  </w:num>
  <w:num w:numId="27">
    <w:abstractNumId w:val="6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4"/>
  </w:num>
  <w:num w:numId="35">
    <w:abstractNumId w:val="17"/>
  </w:num>
  <w:num w:numId="36">
    <w:abstractNumId w:val="32"/>
  </w:num>
  <w:num w:numId="37">
    <w:abstractNumId w:val="21"/>
  </w:num>
  <w:num w:numId="38">
    <w:abstractNumId w:val="3"/>
  </w:num>
  <w:num w:numId="39">
    <w:abstractNumId w:val="3"/>
  </w:num>
  <w:num w:numId="40">
    <w:abstractNumId w:val="7"/>
  </w:num>
  <w:num w:numId="41">
    <w:abstractNumId w:val="35"/>
  </w:num>
  <w:num w:numId="42">
    <w:abstractNumId w:val="23"/>
  </w:num>
  <w:num w:numId="43">
    <w:abstractNumId w:val="1"/>
  </w:num>
  <w:num w:numId="44">
    <w:abstractNumId w:val="34"/>
  </w:num>
  <w:num w:numId="4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2B67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436"/>
    <w:rsid w:val="00010E97"/>
    <w:rsid w:val="00010FD1"/>
    <w:rsid w:val="00011703"/>
    <w:rsid w:val="00011897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3D53"/>
    <w:rsid w:val="000141F0"/>
    <w:rsid w:val="00014353"/>
    <w:rsid w:val="00014A10"/>
    <w:rsid w:val="00015745"/>
    <w:rsid w:val="00015BCB"/>
    <w:rsid w:val="000162B2"/>
    <w:rsid w:val="0001633F"/>
    <w:rsid w:val="0001666A"/>
    <w:rsid w:val="00016678"/>
    <w:rsid w:val="00016DCE"/>
    <w:rsid w:val="0001729B"/>
    <w:rsid w:val="000172C4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4A5"/>
    <w:rsid w:val="00023C29"/>
    <w:rsid w:val="00024BDD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04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08C"/>
    <w:rsid w:val="00034922"/>
    <w:rsid w:val="000349B7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A37"/>
    <w:rsid w:val="00042BFC"/>
    <w:rsid w:val="00042C4A"/>
    <w:rsid w:val="00042E6F"/>
    <w:rsid w:val="000430CF"/>
    <w:rsid w:val="00043703"/>
    <w:rsid w:val="0004388A"/>
    <w:rsid w:val="00043A66"/>
    <w:rsid w:val="00043DD2"/>
    <w:rsid w:val="0004403C"/>
    <w:rsid w:val="0004406E"/>
    <w:rsid w:val="00044225"/>
    <w:rsid w:val="00044359"/>
    <w:rsid w:val="00044384"/>
    <w:rsid w:val="00044553"/>
    <w:rsid w:val="00044574"/>
    <w:rsid w:val="00044576"/>
    <w:rsid w:val="00044B33"/>
    <w:rsid w:val="00044FC4"/>
    <w:rsid w:val="000451E5"/>
    <w:rsid w:val="0004537D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E3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40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3C9"/>
    <w:rsid w:val="0006263A"/>
    <w:rsid w:val="00062D4A"/>
    <w:rsid w:val="00062EBA"/>
    <w:rsid w:val="00063044"/>
    <w:rsid w:val="00063078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B6A"/>
    <w:rsid w:val="00074BF5"/>
    <w:rsid w:val="00074C1F"/>
    <w:rsid w:val="00074D71"/>
    <w:rsid w:val="00074E31"/>
    <w:rsid w:val="00074F25"/>
    <w:rsid w:val="000752CD"/>
    <w:rsid w:val="00075680"/>
    <w:rsid w:val="0007590A"/>
    <w:rsid w:val="00075999"/>
    <w:rsid w:val="00075EB1"/>
    <w:rsid w:val="0007643A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025"/>
    <w:rsid w:val="00084255"/>
    <w:rsid w:val="00084BC2"/>
    <w:rsid w:val="00084E5E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6DC0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D7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4E3A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C7B"/>
    <w:rsid w:val="000B70DB"/>
    <w:rsid w:val="000B71B6"/>
    <w:rsid w:val="000B7255"/>
    <w:rsid w:val="000B7387"/>
    <w:rsid w:val="000B75A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4E6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C7C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106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BCA"/>
    <w:rsid w:val="000E1C52"/>
    <w:rsid w:val="000E1E8E"/>
    <w:rsid w:val="000E1F21"/>
    <w:rsid w:val="000E2164"/>
    <w:rsid w:val="000E279B"/>
    <w:rsid w:val="000E297C"/>
    <w:rsid w:val="000E2A4C"/>
    <w:rsid w:val="000E3075"/>
    <w:rsid w:val="000E3175"/>
    <w:rsid w:val="000E32B4"/>
    <w:rsid w:val="000E3358"/>
    <w:rsid w:val="000E342C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3AC"/>
    <w:rsid w:val="000E7535"/>
    <w:rsid w:val="000E7536"/>
    <w:rsid w:val="000E7601"/>
    <w:rsid w:val="000E79E6"/>
    <w:rsid w:val="000E7A31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29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B40"/>
    <w:rsid w:val="000F3E80"/>
    <w:rsid w:val="000F3FD6"/>
    <w:rsid w:val="000F3FFF"/>
    <w:rsid w:val="000F42EA"/>
    <w:rsid w:val="000F46D0"/>
    <w:rsid w:val="000F4C88"/>
    <w:rsid w:val="000F4CAF"/>
    <w:rsid w:val="000F4EAE"/>
    <w:rsid w:val="000F4F44"/>
    <w:rsid w:val="000F5289"/>
    <w:rsid w:val="000F53CB"/>
    <w:rsid w:val="000F54CB"/>
    <w:rsid w:val="000F5F35"/>
    <w:rsid w:val="000F61C4"/>
    <w:rsid w:val="000F6385"/>
    <w:rsid w:val="000F6563"/>
    <w:rsid w:val="000F6646"/>
    <w:rsid w:val="000F6881"/>
    <w:rsid w:val="000F6C32"/>
    <w:rsid w:val="000F737B"/>
    <w:rsid w:val="000F765E"/>
    <w:rsid w:val="000F7712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CDE"/>
    <w:rsid w:val="00101FA1"/>
    <w:rsid w:val="00102147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4FD"/>
    <w:rsid w:val="001115C0"/>
    <w:rsid w:val="001115F4"/>
    <w:rsid w:val="001118AA"/>
    <w:rsid w:val="001118CD"/>
    <w:rsid w:val="001119CC"/>
    <w:rsid w:val="00111AD9"/>
    <w:rsid w:val="00111F8A"/>
    <w:rsid w:val="001120CA"/>
    <w:rsid w:val="0011241B"/>
    <w:rsid w:val="00112B8F"/>
    <w:rsid w:val="00112B98"/>
    <w:rsid w:val="00112CAB"/>
    <w:rsid w:val="00112D41"/>
    <w:rsid w:val="00112E62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8D1"/>
    <w:rsid w:val="00115D19"/>
    <w:rsid w:val="00115D3B"/>
    <w:rsid w:val="00116076"/>
    <w:rsid w:val="00116390"/>
    <w:rsid w:val="0011676C"/>
    <w:rsid w:val="00116B7D"/>
    <w:rsid w:val="001172C7"/>
    <w:rsid w:val="001175D5"/>
    <w:rsid w:val="00117703"/>
    <w:rsid w:val="00117957"/>
    <w:rsid w:val="00117B25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5B5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6D92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0AF2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C1"/>
    <w:rsid w:val="00133D9D"/>
    <w:rsid w:val="00133EBD"/>
    <w:rsid w:val="001345D5"/>
    <w:rsid w:val="00134672"/>
    <w:rsid w:val="00134A33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0ECF"/>
    <w:rsid w:val="00141062"/>
    <w:rsid w:val="001410F1"/>
    <w:rsid w:val="001411F6"/>
    <w:rsid w:val="00141807"/>
    <w:rsid w:val="00141813"/>
    <w:rsid w:val="001418FE"/>
    <w:rsid w:val="00141E46"/>
    <w:rsid w:val="0014206B"/>
    <w:rsid w:val="00142093"/>
    <w:rsid w:val="0014226D"/>
    <w:rsid w:val="00142E42"/>
    <w:rsid w:val="00142F83"/>
    <w:rsid w:val="001433C9"/>
    <w:rsid w:val="0014371C"/>
    <w:rsid w:val="00143E78"/>
    <w:rsid w:val="00143FFE"/>
    <w:rsid w:val="00144297"/>
    <w:rsid w:val="0014471E"/>
    <w:rsid w:val="00144738"/>
    <w:rsid w:val="0014491B"/>
    <w:rsid w:val="00144967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925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6C4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14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C3F"/>
    <w:rsid w:val="00165C90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8C"/>
    <w:rsid w:val="001706E4"/>
    <w:rsid w:val="001708D0"/>
    <w:rsid w:val="001708E0"/>
    <w:rsid w:val="00170BF4"/>
    <w:rsid w:val="00170F8D"/>
    <w:rsid w:val="00171617"/>
    <w:rsid w:val="00171642"/>
    <w:rsid w:val="0017187A"/>
    <w:rsid w:val="00171944"/>
    <w:rsid w:val="00171C0B"/>
    <w:rsid w:val="00171D7E"/>
    <w:rsid w:val="00171F14"/>
    <w:rsid w:val="00172120"/>
    <w:rsid w:val="0017226B"/>
    <w:rsid w:val="0017269B"/>
    <w:rsid w:val="00172903"/>
    <w:rsid w:val="001729E1"/>
    <w:rsid w:val="00172B0A"/>
    <w:rsid w:val="00172B61"/>
    <w:rsid w:val="00172C20"/>
    <w:rsid w:val="001733C7"/>
    <w:rsid w:val="00173869"/>
    <w:rsid w:val="001738A5"/>
    <w:rsid w:val="00173A00"/>
    <w:rsid w:val="00174DDB"/>
    <w:rsid w:val="00174F2F"/>
    <w:rsid w:val="00175163"/>
    <w:rsid w:val="001752EC"/>
    <w:rsid w:val="00175467"/>
    <w:rsid w:val="00175898"/>
    <w:rsid w:val="0017597C"/>
    <w:rsid w:val="00175B5A"/>
    <w:rsid w:val="00175C0B"/>
    <w:rsid w:val="00176360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9B9"/>
    <w:rsid w:val="00180E60"/>
    <w:rsid w:val="00181781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7AA"/>
    <w:rsid w:val="00183B24"/>
    <w:rsid w:val="00183CC6"/>
    <w:rsid w:val="00183D8A"/>
    <w:rsid w:val="00183E8B"/>
    <w:rsid w:val="00183F11"/>
    <w:rsid w:val="001840F5"/>
    <w:rsid w:val="001845D7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3CA7"/>
    <w:rsid w:val="00194075"/>
    <w:rsid w:val="001951F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04B"/>
    <w:rsid w:val="0019734F"/>
    <w:rsid w:val="00197553"/>
    <w:rsid w:val="001975CF"/>
    <w:rsid w:val="001977AE"/>
    <w:rsid w:val="00197803"/>
    <w:rsid w:val="0019785E"/>
    <w:rsid w:val="001979B7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977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B5D"/>
    <w:rsid w:val="001A4C3E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2EC"/>
    <w:rsid w:val="001B0F1F"/>
    <w:rsid w:val="001B11B1"/>
    <w:rsid w:val="001B1565"/>
    <w:rsid w:val="001B1732"/>
    <w:rsid w:val="001B17D9"/>
    <w:rsid w:val="001B1CB0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F2B"/>
    <w:rsid w:val="001B5332"/>
    <w:rsid w:val="001B5369"/>
    <w:rsid w:val="001B53B3"/>
    <w:rsid w:val="001B54E9"/>
    <w:rsid w:val="001B57A3"/>
    <w:rsid w:val="001B57DF"/>
    <w:rsid w:val="001B5B70"/>
    <w:rsid w:val="001B5F67"/>
    <w:rsid w:val="001B61A6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BE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42D"/>
    <w:rsid w:val="001C2904"/>
    <w:rsid w:val="001C2E60"/>
    <w:rsid w:val="001C325F"/>
    <w:rsid w:val="001C3474"/>
    <w:rsid w:val="001C356F"/>
    <w:rsid w:val="001C3B05"/>
    <w:rsid w:val="001C3DC6"/>
    <w:rsid w:val="001C3EAE"/>
    <w:rsid w:val="001C4482"/>
    <w:rsid w:val="001C4F5F"/>
    <w:rsid w:val="001C518A"/>
    <w:rsid w:val="001C5622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1A3"/>
    <w:rsid w:val="001D0578"/>
    <w:rsid w:val="001D0593"/>
    <w:rsid w:val="001D05BC"/>
    <w:rsid w:val="001D0F82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3F"/>
    <w:rsid w:val="001D4969"/>
    <w:rsid w:val="001D4AF0"/>
    <w:rsid w:val="001D4B05"/>
    <w:rsid w:val="001D4F24"/>
    <w:rsid w:val="001D506F"/>
    <w:rsid w:val="001D57BC"/>
    <w:rsid w:val="001D5E17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A7A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4FD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924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A2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153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3D9"/>
    <w:rsid w:val="002004ED"/>
    <w:rsid w:val="00200605"/>
    <w:rsid w:val="00200A92"/>
    <w:rsid w:val="00200BF9"/>
    <w:rsid w:val="002012E7"/>
    <w:rsid w:val="0020131D"/>
    <w:rsid w:val="00201646"/>
    <w:rsid w:val="002017E5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54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B32"/>
    <w:rsid w:val="00214E0D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8BB"/>
    <w:rsid w:val="00217B8B"/>
    <w:rsid w:val="00217CE8"/>
    <w:rsid w:val="00217E05"/>
    <w:rsid w:val="00217FFD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96D"/>
    <w:rsid w:val="00222EA3"/>
    <w:rsid w:val="00222FFF"/>
    <w:rsid w:val="0022337A"/>
    <w:rsid w:val="002236B7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14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5A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FC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3FC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29C"/>
    <w:rsid w:val="002466C0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617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DB0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3D0"/>
    <w:rsid w:val="00263ABC"/>
    <w:rsid w:val="00263B02"/>
    <w:rsid w:val="00263DD9"/>
    <w:rsid w:val="002643C7"/>
    <w:rsid w:val="0026455A"/>
    <w:rsid w:val="0026468A"/>
    <w:rsid w:val="00264A85"/>
    <w:rsid w:val="00264C28"/>
    <w:rsid w:val="00264F31"/>
    <w:rsid w:val="0026509A"/>
    <w:rsid w:val="002650CA"/>
    <w:rsid w:val="00265116"/>
    <w:rsid w:val="002651FC"/>
    <w:rsid w:val="00265394"/>
    <w:rsid w:val="002655F1"/>
    <w:rsid w:val="00265701"/>
    <w:rsid w:val="00265E3B"/>
    <w:rsid w:val="00265E9A"/>
    <w:rsid w:val="00265FF5"/>
    <w:rsid w:val="00266210"/>
    <w:rsid w:val="00266AF5"/>
    <w:rsid w:val="00266F5D"/>
    <w:rsid w:val="0026716C"/>
    <w:rsid w:val="0026748C"/>
    <w:rsid w:val="002678FE"/>
    <w:rsid w:val="00270202"/>
    <w:rsid w:val="0027066C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0D"/>
    <w:rsid w:val="0028073A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E14"/>
    <w:rsid w:val="00283112"/>
    <w:rsid w:val="00283181"/>
    <w:rsid w:val="00283362"/>
    <w:rsid w:val="002835A5"/>
    <w:rsid w:val="002836DC"/>
    <w:rsid w:val="00283CE6"/>
    <w:rsid w:val="00283D6B"/>
    <w:rsid w:val="00283FCD"/>
    <w:rsid w:val="00284705"/>
    <w:rsid w:val="0028484D"/>
    <w:rsid w:val="00284AF1"/>
    <w:rsid w:val="00284E7F"/>
    <w:rsid w:val="002853B1"/>
    <w:rsid w:val="00285520"/>
    <w:rsid w:val="00285894"/>
    <w:rsid w:val="00285A39"/>
    <w:rsid w:val="00285E28"/>
    <w:rsid w:val="00285E3D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2235"/>
    <w:rsid w:val="00292E58"/>
    <w:rsid w:val="00293504"/>
    <w:rsid w:val="00293AC3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67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EDD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D10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E2"/>
    <w:rsid w:val="002B10F9"/>
    <w:rsid w:val="002B147E"/>
    <w:rsid w:val="002B19C7"/>
    <w:rsid w:val="002B21D6"/>
    <w:rsid w:val="002B2230"/>
    <w:rsid w:val="002B27D9"/>
    <w:rsid w:val="002B2BA0"/>
    <w:rsid w:val="002B2C5A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976"/>
    <w:rsid w:val="002B6267"/>
    <w:rsid w:val="002B6397"/>
    <w:rsid w:val="002B64FE"/>
    <w:rsid w:val="002B651D"/>
    <w:rsid w:val="002B6560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D8"/>
    <w:rsid w:val="002C203A"/>
    <w:rsid w:val="002C23E6"/>
    <w:rsid w:val="002C27C7"/>
    <w:rsid w:val="002C2C0E"/>
    <w:rsid w:val="002C2E8A"/>
    <w:rsid w:val="002C2FCD"/>
    <w:rsid w:val="002C302C"/>
    <w:rsid w:val="002C34AB"/>
    <w:rsid w:val="002C36D3"/>
    <w:rsid w:val="002C3AE4"/>
    <w:rsid w:val="002C3C99"/>
    <w:rsid w:val="002C3E89"/>
    <w:rsid w:val="002C3E98"/>
    <w:rsid w:val="002C3FB1"/>
    <w:rsid w:val="002C421B"/>
    <w:rsid w:val="002C4580"/>
    <w:rsid w:val="002C47C1"/>
    <w:rsid w:val="002C4FFD"/>
    <w:rsid w:val="002C5533"/>
    <w:rsid w:val="002C5620"/>
    <w:rsid w:val="002C5747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E16"/>
    <w:rsid w:val="002D2057"/>
    <w:rsid w:val="002D21F9"/>
    <w:rsid w:val="002D28E0"/>
    <w:rsid w:val="002D2AC4"/>
    <w:rsid w:val="002D2B4E"/>
    <w:rsid w:val="002D2D87"/>
    <w:rsid w:val="002D32CD"/>
    <w:rsid w:val="002D32F7"/>
    <w:rsid w:val="002D3848"/>
    <w:rsid w:val="002D38AA"/>
    <w:rsid w:val="002D3968"/>
    <w:rsid w:val="002D3F05"/>
    <w:rsid w:val="002D425A"/>
    <w:rsid w:val="002D4322"/>
    <w:rsid w:val="002D446F"/>
    <w:rsid w:val="002D46C7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050"/>
    <w:rsid w:val="002D6127"/>
    <w:rsid w:val="002D68C3"/>
    <w:rsid w:val="002D6C69"/>
    <w:rsid w:val="002D75B9"/>
    <w:rsid w:val="002D772F"/>
    <w:rsid w:val="002D7C7C"/>
    <w:rsid w:val="002E018E"/>
    <w:rsid w:val="002E04F0"/>
    <w:rsid w:val="002E07FE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3F4F"/>
    <w:rsid w:val="002E46BE"/>
    <w:rsid w:val="002E5058"/>
    <w:rsid w:val="002E5171"/>
    <w:rsid w:val="002E56DE"/>
    <w:rsid w:val="002E58E1"/>
    <w:rsid w:val="002E58FE"/>
    <w:rsid w:val="002E5BDD"/>
    <w:rsid w:val="002E5C56"/>
    <w:rsid w:val="002E5DAE"/>
    <w:rsid w:val="002E5E82"/>
    <w:rsid w:val="002E6079"/>
    <w:rsid w:val="002E679D"/>
    <w:rsid w:val="002E6C98"/>
    <w:rsid w:val="002E6CE4"/>
    <w:rsid w:val="002E6D1F"/>
    <w:rsid w:val="002E6E6F"/>
    <w:rsid w:val="002E7321"/>
    <w:rsid w:val="002E7894"/>
    <w:rsid w:val="002E7BB2"/>
    <w:rsid w:val="002E7BE8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BDA"/>
    <w:rsid w:val="002F6E5B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4B3"/>
    <w:rsid w:val="0030167B"/>
    <w:rsid w:val="003019F6"/>
    <w:rsid w:val="00301A98"/>
    <w:rsid w:val="00301B5C"/>
    <w:rsid w:val="00301EE4"/>
    <w:rsid w:val="00302144"/>
    <w:rsid w:val="00302239"/>
    <w:rsid w:val="003024AF"/>
    <w:rsid w:val="003024DE"/>
    <w:rsid w:val="0030257B"/>
    <w:rsid w:val="00302701"/>
    <w:rsid w:val="00302739"/>
    <w:rsid w:val="00303115"/>
    <w:rsid w:val="003034FC"/>
    <w:rsid w:val="0030361B"/>
    <w:rsid w:val="003039EA"/>
    <w:rsid w:val="00303C07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6E6E"/>
    <w:rsid w:val="003070F2"/>
    <w:rsid w:val="00307374"/>
    <w:rsid w:val="00307B27"/>
    <w:rsid w:val="00307C5E"/>
    <w:rsid w:val="00307D05"/>
    <w:rsid w:val="00307DA4"/>
    <w:rsid w:val="00307F28"/>
    <w:rsid w:val="003101AD"/>
    <w:rsid w:val="003101DC"/>
    <w:rsid w:val="0031035A"/>
    <w:rsid w:val="00310389"/>
    <w:rsid w:val="00310C62"/>
    <w:rsid w:val="00310CC6"/>
    <w:rsid w:val="00310D77"/>
    <w:rsid w:val="00310F10"/>
    <w:rsid w:val="00310F66"/>
    <w:rsid w:val="00311642"/>
    <w:rsid w:val="00311761"/>
    <w:rsid w:val="00311941"/>
    <w:rsid w:val="00311D0A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814"/>
    <w:rsid w:val="00314B31"/>
    <w:rsid w:val="0031599D"/>
    <w:rsid w:val="00315B92"/>
    <w:rsid w:val="00315C47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6FE0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BE5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AF4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9D"/>
    <w:rsid w:val="003366FE"/>
    <w:rsid w:val="00336780"/>
    <w:rsid w:val="003367C5"/>
    <w:rsid w:val="003370D3"/>
    <w:rsid w:val="003376CF"/>
    <w:rsid w:val="00337B15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16A"/>
    <w:rsid w:val="0034243C"/>
    <w:rsid w:val="0034246D"/>
    <w:rsid w:val="00342644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76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DE"/>
    <w:rsid w:val="00357382"/>
    <w:rsid w:val="003574DC"/>
    <w:rsid w:val="00357659"/>
    <w:rsid w:val="00357712"/>
    <w:rsid w:val="00357B14"/>
    <w:rsid w:val="00357D8A"/>
    <w:rsid w:val="0036012E"/>
    <w:rsid w:val="00360267"/>
    <w:rsid w:val="003602B1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38A"/>
    <w:rsid w:val="003703C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00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62A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100"/>
    <w:rsid w:val="003862D5"/>
    <w:rsid w:val="00386683"/>
    <w:rsid w:val="00386A15"/>
    <w:rsid w:val="00386B71"/>
    <w:rsid w:val="00386B73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BD"/>
    <w:rsid w:val="003A27D4"/>
    <w:rsid w:val="003A2AAB"/>
    <w:rsid w:val="003A2D39"/>
    <w:rsid w:val="003A2FE7"/>
    <w:rsid w:val="003A3370"/>
    <w:rsid w:val="003A3530"/>
    <w:rsid w:val="003A371E"/>
    <w:rsid w:val="003A3868"/>
    <w:rsid w:val="003A3AC2"/>
    <w:rsid w:val="003A3CA1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616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25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791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534"/>
    <w:rsid w:val="003E089F"/>
    <w:rsid w:val="003E0ADB"/>
    <w:rsid w:val="003E0CE4"/>
    <w:rsid w:val="003E122B"/>
    <w:rsid w:val="003E1304"/>
    <w:rsid w:val="003E13F6"/>
    <w:rsid w:val="003E1748"/>
    <w:rsid w:val="003E1C79"/>
    <w:rsid w:val="003E1CF4"/>
    <w:rsid w:val="003E1FAC"/>
    <w:rsid w:val="003E20C9"/>
    <w:rsid w:val="003E240A"/>
    <w:rsid w:val="003E2BF4"/>
    <w:rsid w:val="003E2C44"/>
    <w:rsid w:val="003E2D5A"/>
    <w:rsid w:val="003E2E30"/>
    <w:rsid w:val="003E325A"/>
    <w:rsid w:val="003E33C5"/>
    <w:rsid w:val="003E34E1"/>
    <w:rsid w:val="003E3524"/>
    <w:rsid w:val="003E3534"/>
    <w:rsid w:val="003E3A6B"/>
    <w:rsid w:val="003E3C5B"/>
    <w:rsid w:val="003E3D11"/>
    <w:rsid w:val="003E40C9"/>
    <w:rsid w:val="003E4CDB"/>
    <w:rsid w:val="003E52EB"/>
    <w:rsid w:val="003E565A"/>
    <w:rsid w:val="003E5B74"/>
    <w:rsid w:val="003E5DE2"/>
    <w:rsid w:val="003E60CE"/>
    <w:rsid w:val="003E6592"/>
    <w:rsid w:val="003E703E"/>
    <w:rsid w:val="003E72D2"/>
    <w:rsid w:val="003E73BC"/>
    <w:rsid w:val="003E76AD"/>
    <w:rsid w:val="003E799D"/>
    <w:rsid w:val="003E7A07"/>
    <w:rsid w:val="003E7A1D"/>
    <w:rsid w:val="003E7AB6"/>
    <w:rsid w:val="003F0587"/>
    <w:rsid w:val="003F0656"/>
    <w:rsid w:val="003F0884"/>
    <w:rsid w:val="003F0905"/>
    <w:rsid w:val="003F0CF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4B3"/>
    <w:rsid w:val="0040495B"/>
    <w:rsid w:val="00404AE9"/>
    <w:rsid w:val="00405194"/>
    <w:rsid w:val="00405262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B4A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5AB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5C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42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2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6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AC5"/>
    <w:rsid w:val="00437B3A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704"/>
    <w:rsid w:val="004425C2"/>
    <w:rsid w:val="00442824"/>
    <w:rsid w:val="00442A1D"/>
    <w:rsid w:val="00442D51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B28"/>
    <w:rsid w:val="00445CFF"/>
    <w:rsid w:val="00445E48"/>
    <w:rsid w:val="00445F0E"/>
    <w:rsid w:val="004462AF"/>
    <w:rsid w:val="0044652D"/>
    <w:rsid w:val="0044662A"/>
    <w:rsid w:val="0044666E"/>
    <w:rsid w:val="00446956"/>
    <w:rsid w:val="00446D5A"/>
    <w:rsid w:val="00447328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1A7"/>
    <w:rsid w:val="004527C0"/>
    <w:rsid w:val="004529D0"/>
    <w:rsid w:val="0045340A"/>
    <w:rsid w:val="0045377B"/>
    <w:rsid w:val="00453871"/>
    <w:rsid w:val="00453DEF"/>
    <w:rsid w:val="00454220"/>
    <w:rsid w:val="004543E4"/>
    <w:rsid w:val="004544A3"/>
    <w:rsid w:val="00454788"/>
    <w:rsid w:val="004548E5"/>
    <w:rsid w:val="00454F08"/>
    <w:rsid w:val="00455105"/>
    <w:rsid w:val="004559BE"/>
    <w:rsid w:val="00455C09"/>
    <w:rsid w:val="00455DF3"/>
    <w:rsid w:val="00456114"/>
    <w:rsid w:val="00456971"/>
    <w:rsid w:val="00456B9B"/>
    <w:rsid w:val="00456CC2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06"/>
    <w:rsid w:val="0046194F"/>
    <w:rsid w:val="00461C00"/>
    <w:rsid w:val="004622A1"/>
    <w:rsid w:val="004622D0"/>
    <w:rsid w:val="00462420"/>
    <w:rsid w:val="0046246C"/>
    <w:rsid w:val="004624DA"/>
    <w:rsid w:val="00462A64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3ECA"/>
    <w:rsid w:val="004642F1"/>
    <w:rsid w:val="0046434B"/>
    <w:rsid w:val="004643D1"/>
    <w:rsid w:val="004643E7"/>
    <w:rsid w:val="00464513"/>
    <w:rsid w:val="00464919"/>
    <w:rsid w:val="00464AFE"/>
    <w:rsid w:val="00464C4E"/>
    <w:rsid w:val="00464D9A"/>
    <w:rsid w:val="00464E28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6A5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3B8"/>
    <w:rsid w:val="004827D4"/>
    <w:rsid w:val="004828DE"/>
    <w:rsid w:val="00482943"/>
    <w:rsid w:val="00482ADC"/>
    <w:rsid w:val="00482B1F"/>
    <w:rsid w:val="00482BAD"/>
    <w:rsid w:val="0048327B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E9"/>
    <w:rsid w:val="00486CE3"/>
    <w:rsid w:val="00486CF2"/>
    <w:rsid w:val="00486E40"/>
    <w:rsid w:val="00486EC5"/>
    <w:rsid w:val="00487006"/>
    <w:rsid w:val="0048719C"/>
    <w:rsid w:val="00487442"/>
    <w:rsid w:val="004875E5"/>
    <w:rsid w:val="00487674"/>
    <w:rsid w:val="00487807"/>
    <w:rsid w:val="00487946"/>
    <w:rsid w:val="004879D6"/>
    <w:rsid w:val="00487B7F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B6"/>
    <w:rsid w:val="00493D08"/>
    <w:rsid w:val="00493E9F"/>
    <w:rsid w:val="0049457E"/>
    <w:rsid w:val="004948C4"/>
    <w:rsid w:val="004948E9"/>
    <w:rsid w:val="00494B7C"/>
    <w:rsid w:val="00494E75"/>
    <w:rsid w:val="00494F90"/>
    <w:rsid w:val="0049505A"/>
    <w:rsid w:val="00495071"/>
    <w:rsid w:val="00495227"/>
    <w:rsid w:val="00495BC8"/>
    <w:rsid w:val="00495C3A"/>
    <w:rsid w:val="00495D1F"/>
    <w:rsid w:val="00495D68"/>
    <w:rsid w:val="00495DF3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8D4"/>
    <w:rsid w:val="004A2908"/>
    <w:rsid w:val="004A2B3D"/>
    <w:rsid w:val="004A2BE1"/>
    <w:rsid w:val="004A2E44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B85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B67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CC"/>
    <w:rsid w:val="004C0B30"/>
    <w:rsid w:val="004C0B5B"/>
    <w:rsid w:val="004C0F99"/>
    <w:rsid w:val="004C0FA3"/>
    <w:rsid w:val="004C102A"/>
    <w:rsid w:val="004C1231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36B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157"/>
    <w:rsid w:val="004D641A"/>
    <w:rsid w:val="004D643A"/>
    <w:rsid w:val="004D66D2"/>
    <w:rsid w:val="004D67F5"/>
    <w:rsid w:val="004D68C0"/>
    <w:rsid w:val="004D701C"/>
    <w:rsid w:val="004D709F"/>
    <w:rsid w:val="004D710C"/>
    <w:rsid w:val="004D7448"/>
    <w:rsid w:val="004D7B1B"/>
    <w:rsid w:val="004D7F38"/>
    <w:rsid w:val="004D7F8C"/>
    <w:rsid w:val="004E0033"/>
    <w:rsid w:val="004E03BE"/>
    <w:rsid w:val="004E0885"/>
    <w:rsid w:val="004E0CD0"/>
    <w:rsid w:val="004E0DB9"/>
    <w:rsid w:val="004E1260"/>
    <w:rsid w:val="004E1AE8"/>
    <w:rsid w:val="004E1CBB"/>
    <w:rsid w:val="004E1D07"/>
    <w:rsid w:val="004E1DB9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6DE5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57"/>
    <w:rsid w:val="004F2B9C"/>
    <w:rsid w:val="004F2CCE"/>
    <w:rsid w:val="004F2D47"/>
    <w:rsid w:val="004F33A9"/>
    <w:rsid w:val="004F359A"/>
    <w:rsid w:val="004F35C7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5ED6"/>
    <w:rsid w:val="004F64B1"/>
    <w:rsid w:val="004F66FA"/>
    <w:rsid w:val="004F67A9"/>
    <w:rsid w:val="004F6AB4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09"/>
    <w:rsid w:val="005012BB"/>
    <w:rsid w:val="0050132F"/>
    <w:rsid w:val="00501723"/>
    <w:rsid w:val="005018DA"/>
    <w:rsid w:val="00501A81"/>
    <w:rsid w:val="00501A8C"/>
    <w:rsid w:val="00501E80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53"/>
    <w:rsid w:val="00503C88"/>
    <w:rsid w:val="00503FAD"/>
    <w:rsid w:val="00504639"/>
    <w:rsid w:val="00504CA2"/>
    <w:rsid w:val="005050AC"/>
    <w:rsid w:val="005050F8"/>
    <w:rsid w:val="005053E2"/>
    <w:rsid w:val="005057A9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17F"/>
    <w:rsid w:val="00511E67"/>
    <w:rsid w:val="00512182"/>
    <w:rsid w:val="00512747"/>
    <w:rsid w:val="005128FF"/>
    <w:rsid w:val="00512A11"/>
    <w:rsid w:val="005133A6"/>
    <w:rsid w:val="0051367E"/>
    <w:rsid w:val="005137ED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CEE"/>
    <w:rsid w:val="00514DCF"/>
    <w:rsid w:val="005150E4"/>
    <w:rsid w:val="005154AC"/>
    <w:rsid w:val="00515907"/>
    <w:rsid w:val="00515C74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96F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6C2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971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1A"/>
    <w:rsid w:val="00531BD3"/>
    <w:rsid w:val="00531C80"/>
    <w:rsid w:val="00531E4F"/>
    <w:rsid w:val="00531F71"/>
    <w:rsid w:val="0053232B"/>
    <w:rsid w:val="00532462"/>
    <w:rsid w:val="00532901"/>
    <w:rsid w:val="00532B16"/>
    <w:rsid w:val="00532C9D"/>
    <w:rsid w:val="00532DBB"/>
    <w:rsid w:val="00533215"/>
    <w:rsid w:val="005334E4"/>
    <w:rsid w:val="00533632"/>
    <w:rsid w:val="00533662"/>
    <w:rsid w:val="005337AB"/>
    <w:rsid w:val="005338BD"/>
    <w:rsid w:val="0053394F"/>
    <w:rsid w:val="00533F51"/>
    <w:rsid w:val="00534087"/>
    <w:rsid w:val="005347FB"/>
    <w:rsid w:val="0053480B"/>
    <w:rsid w:val="005349EB"/>
    <w:rsid w:val="00534AA6"/>
    <w:rsid w:val="00534C7A"/>
    <w:rsid w:val="00534C83"/>
    <w:rsid w:val="00535028"/>
    <w:rsid w:val="005350B9"/>
    <w:rsid w:val="0053530D"/>
    <w:rsid w:val="0053574F"/>
    <w:rsid w:val="0053583D"/>
    <w:rsid w:val="00535A27"/>
    <w:rsid w:val="0053637E"/>
    <w:rsid w:val="00536772"/>
    <w:rsid w:val="00536AEE"/>
    <w:rsid w:val="00536E33"/>
    <w:rsid w:val="00536F6C"/>
    <w:rsid w:val="00537942"/>
    <w:rsid w:val="00537AB9"/>
    <w:rsid w:val="00537BE9"/>
    <w:rsid w:val="00537DE6"/>
    <w:rsid w:val="00537E22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735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12F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D3"/>
    <w:rsid w:val="005573F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1CCB"/>
    <w:rsid w:val="0057201A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DB8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77FAF"/>
    <w:rsid w:val="00580150"/>
    <w:rsid w:val="005801D6"/>
    <w:rsid w:val="00580735"/>
    <w:rsid w:val="005809EB"/>
    <w:rsid w:val="00580E45"/>
    <w:rsid w:val="005815D2"/>
    <w:rsid w:val="005818D4"/>
    <w:rsid w:val="005819D7"/>
    <w:rsid w:val="00581A10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5D7"/>
    <w:rsid w:val="00586696"/>
    <w:rsid w:val="00586897"/>
    <w:rsid w:val="005868B8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16E"/>
    <w:rsid w:val="005914E7"/>
    <w:rsid w:val="00591777"/>
    <w:rsid w:val="00591B9C"/>
    <w:rsid w:val="00592160"/>
    <w:rsid w:val="005923C9"/>
    <w:rsid w:val="0059284F"/>
    <w:rsid w:val="005928BF"/>
    <w:rsid w:val="00592C04"/>
    <w:rsid w:val="005934BF"/>
    <w:rsid w:val="00593A7F"/>
    <w:rsid w:val="00593ADD"/>
    <w:rsid w:val="00594131"/>
    <w:rsid w:val="005943C6"/>
    <w:rsid w:val="00594BE7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04F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9DB"/>
    <w:rsid w:val="005A4E38"/>
    <w:rsid w:val="005A50CE"/>
    <w:rsid w:val="005A51B6"/>
    <w:rsid w:val="005A54A4"/>
    <w:rsid w:val="005A578E"/>
    <w:rsid w:val="005A588D"/>
    <w:rsid w:val="005A59CF"/>
    <w:rsid w:val="005A6A3A"/>
    <w:rsid w:val="005A6AAB"/>
    <w:rsid w:val="005A6F29"/>
    <w:rsid w:val="005A6F61"/>
    <w:rsid w:val="005A6FA1"/>
    <w:rsid w:val="005A71E4"/>
    <w:rsid w:val="005A7D46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4FBD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D55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4CA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66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CA4"/>
    <w:rsid w:val="005D20FC"/>
    <w:rsid w:val="005D214D"/>
    <w:rsid w:val="005D241F"/>
    <w:rsid w:val="005D24A2"/>
    <w:rsid w:val="005D2546"/>
    <w:rsid w:val="005D26D0"/>
    <w:rsid w:val="005D26D7"/>
    <w:rsid w:val="005D2A49"/>
    <w:rsid w:val="005D2B7E"/>
    <w:rsid w:val="005D2EE8"/>
    <w:rsid w:val="005D31C7"/>
    <w:rsid w:val="005D31D3"/>
    <w:rsid w:val="005D3394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D4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9F9"/>
    <w:rsid w:val="005F2B4D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AA"/>
    <w:rsid w:val="005F6FFC"/>
    <w:rsid w:val="005F7531"/>
    <w:rsid w:val="005F7854"/>
    <w:rsid w:val="005F7F11"/>
    <w:rsid w:val="006000EB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5FB3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D17"/>
    <w:rsid w:val="00611E25"/>
    <w:rsid w:val="00611FFC"/>
    <w:rsid w:val="00612076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1E"/>
    <w:rsid w:val="0061524B"/>
    <w:rsid w:val="00615624"/>
    <w:rsid w:val="0061565F"/>
    <w:rsid w:val="00615BC5"/>
    <w:rsid w:val="00615BDB"/>
    <w:rsid w:val="00615EB4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B1"/>
    <w:rsid w:val="00622425"/>
    <w:rsid w:val="0062286B"/>
    <w:rsid w:val="00623084"/>
    <w:rsid w:val="006230E2"/>
    <w:rsid w:val="00623427"/>
    <w:rsid w:val="006239D5"/>
    <w:rsid w:val="00623EF3"/>
    <w:rsid w:val="00624062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F1B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E1A"/>
    <w:rsid w:val="00635EDC"/>
    <w:rsid w:val="00635F56"/>
    <w:rsid w:val="00636094"/>
    <w:rsid w:val="006366EE"/>
    <w:rsid w:val="0063681F"/>
    <w:rsid w:val="00636A76"/>
    <w:rsid w:val="00636CF0"/>
    <w:rsid w:val="00636DCE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E0F"/>
    <w:rsid w:val="00641061"/>
    <w:rsid w:val="006419ED"/>
    <w:rsid w:val="00642505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BE3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843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822"/>
    <w:rsid w:val="00670AD6"/>
    <w:rsid w:val="00670ECD"/>
    <w:rsid w:val="00671122"/>
    <w:rsid w:val="00671897"/>
    <w:rsid w:val="00671C8F"/>
    <w:rsid w:val="00672966"/>
    <w:rsid w:val="006729A2"/>
    <w:rsid w:val="00672AE0"/>
    <w:rsid w:val="00672F44"/>
    <w:rsid w:val="0067330E"/>
    <w:rsid w:val="006733A3"/>
    <w:rsid w:val="006735BC"/>
    <w:rsid w:val="006737DD"/>
    <w:rsid w:val="00673B80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8BA"/>
    <w:rsid w:val="006769FF"/>
    <w:rsid w:val="00677725"/>
    <w:rsid w:val="00677D6D"/>
    <w:rsid w:val="0068013A"/>
    <w:rsid w:val="006806B1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45B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F88"/>
    <w:rsid w:val="00687141"/>
    <w:rsid w:val="0068721F"/>
    <w:rsid w:val="00687E09"/>
    <w:rsid w:val="006905B3"/>
    <w:rsid w:val="00690D12"/>
    <w:rsid w:val="00690F0E"/>
    <w:rsid w:val="00691885"/>
    <w:rsid w:val="006918E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219"/>
    <w:rsid w:val="006943ED"/>
    <w:rsid w:val="0069447C"/>
    <w:rsid w:val="006949AD"/>
    <w:rsid w:val="00694F91"/>
    <w:rsid w:val="00695184"/>
    <w:rsid w:val="00695793"/>
    <w:rsid w:val="006958E7"/>
    <w:rsid w:val="00695997"/>
    <w:rsid w:val="00695C33"/>
    <w:rsid w:val="00695E95"/>
    <w:rsid w:val="00695F2E"/>
    <w:rsid w:val="00696244"/>
    <w:rsid w:val="00696787"/>
    <w:rsid w:val="006969D6"/>
    <w:rsid w:val="006969DD"/>
    <w:rsid w:val="00696A1A"/>
    <w:rsid w:val="00696BA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0F9"/>
    <w:rsid w:val="006A64BD"/>
    <w:rsid w:val="006A6725"/>
    <w:rsid w:val="006A6B69"/>
    <w:rsid w:val="006A743E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CEF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1D20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BDA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043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6DC1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6FB2"/>
    <w:rsid w:val="006E71A8"/>
    <w:rsid w:val="006E7320"/>
    <w:rsid w:val="006E7496"/>
    <w:rsid w:val="006E77A0"/>
    <w:rsid w:val="006E7915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CE5"/>
    <w:rsid w:val="006F0EB1"/>
    <w:rsid w:val="006F1008"/>
    <w:rsid w:val="006F1152"/>
    <w:rsid w:val="006F1629"/>
    <w:rsid w:val="006F1897"/>
    <w:rsid w:val="006F1C02"/>
    <w:rsid w:val="006F1C96"/>
    <w:rsid w:val="006F1D86"/>
    <w:rsid w:val="006F22CB"/>
    <w:rsid w:val="006F2669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E64"/>
    <w:rsid w:val="007034BC"/>
    <w:rsid w:val="007035F6"/>
    <w:rsid w:val="007036E5"/>
    <w:rsid w:val="00703936"/>
    <w:rsid w:val="00703ADF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2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0BC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4D3"/>
    <w:rsid w:val="007356D0"/>
    <w:rsid w:val="00735E6E"/>
    <w:rsid w:val="007361C3"/>
    <w:rsid w:val="0073635D"/>
    <w:rsid w:val="0073637C"/>
    <w:rsid w:val="007365FF"/>
    <w:rsid w:val="0073686B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47FF3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88B"/>
    <w:rsid w:val="00752C8B"/>
    <w:rsid w:val="00752FE7"/>
    <w:rsid w:val="00753301"/>
    <w:rsid w:val="007536BB"/>
    <w:rsid w:val="00753B9D"/>
    <w:rsid w:val="00753D6B"/>
    <w:rsid w:val="00753F01"/>
    <w:rsid w:val="0075412E"/>
    <w:rsid w:val="0075417B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A9A"/>
    <w:rsid w:val="00763BC1"/>
    <w:rsid w:val="00763D32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7B4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142"/>
    <w:rsid w:val="0076731C"/>
    <w:rsid w:val="00767416"/>
    <w:rsid w:val="0076747C"/>
    <w:rsid w:val="007678B6"/>
    <w:rsid w:val="00770640"/>
    <w:rsid w:val="00770732"/>
    <w:rsid w:val="00770B41"/>
    <w:rsid w:val="00770BE7"/>
    <w:rsid w:val="00770CEE"/>
    <w:rsid w:val="00770DE6"/>
    <w:rsid w:val="00771AAB"/>
    <w:rsid w:val="00771CE4"/>
    <w:rsid w:val="00771FB5"/>
    <w:rsid w:val="007720E8"/>
    <w:rsid w:val="007721AD"/>
    <w:rsid w:val="00772900"/>
    <w:rsid w:val="00772D15"/>
    <w:rsid w:val="00772DC3"/>
    <w:rsid w:val="0077321D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557"/>
    <w:rsid w:val="0077666F"/>
    <w:rsid w:val="0077667B"/>
    <w:rsid w:val="00776832"/>
    <w:rsid w:val="007768F2"/>
    <w:rsid w:val="0077697C"/>
    <w:rsid w:val="00776BA0"/>
    <w:rsid w:val="00776E9E"/>
    <w:rsid w:val="00777053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766"/>
    <w:rsid w:val="00782D8A"/>
    <w:rsid w:val="007831EB"/>
    <w:rsid w:val="00783315"/>
    <w:rsid w:val="007833C3"/>
    <w:rsid w:val="00783580"/>
    <w:rsid w:val="007837BE"/>
    <w:rsid w:val="0078380D"/>
    <w:rsid w:val="007842F7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696"/>
    <w:rsid w:val="00787736"/>
    <w:rsid w:val="007877EA"/>
    <w:rsid w:val="00787823"/>
    <w:rsid w:val="00787977"/>
    <w:rsid w:val="00787A55"/>
    <w:rsid w:val="00787FF1"/>
    <w:rsid w:val="0079006A"/>
    <w:rsid w:val="007905F4"/>
    <w:rsid w:val="00790698"/>
    <w:rsid w:val="007906BF"/>
    <w:rsid w:val="00790D2F"/>
    <w:rsid w:val="00791489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41F"/>
    <w:rsid w:val="007A284F"/>
    <w:rsid w:val="007A2BFF"/>
    <w:rsid w:val="007A2DE7"/>
    <w:rsid w:val="007A2F47"/>
    <w:rsid w:val="007A300F"/>
    <w:rsid w:val="007A3040"/>
    <w:rsid w:val="007A31BC"/>
    <w:rsid w:val="007A3373"/>
    <w:rsid w:val="007A3395"/>
    <w:rsid w:val="007A3505"/>
    <w:rsid w:val="007A3774"/>
    <w:rsid w:val="007A38E8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151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A74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4DDB"/>
    <w:rsid w:val="007B5443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9FE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3F4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524"/>
    <w:rsid w:val="007D65B6"/>
    <w:rsid w:val="007D673F"/>
    <w:rsid w:val="007D68F4"/>
    <w:rsid w:val="007D68F7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2E4"/>
    <w:rsid w:val="007E6735"/>
    <w:rsid w:val="007E67F4"/>
    <w:rsid w:val="007E6847"/>
    <w:rsid w:val="007E6EF1"/>
    <w:rsid w:val="007E714F"/>
    <w:rsid w:val="007E71F6"/>
    <w:rsid w:val="007E7B2B"/>
    <w:rsid w:val="007E7CBA"/>
    <w:rsid w:val="007F0362"/>
    <w:rsid w:val="007F05E0"/>
    <w:rsid w:val="007F0745"/>
    <w:rsid w:val="007F0B77"/>
    <w:rsid w:val="007F0DD3"/>
    <w:rsid w:val="007F1061"/>
    <w:rsid w:val="007F1178"/>
    <w:rsid w:val="007F14FD"/>
    <w:rsid w:val="007F153C"/>
    <w:rsid w:val="007F18C0"/>
    <w:rsid w:val="007F1977"/>
    <w:rsid w:val="007F1A69"/>
    <w:rsid w:val="007F1B07"/>
    <w:rsid w:val="007F1EFA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9B8"/>
    <w:rsid w:val="00803D8B"/>
    <w:rsid w:val="00803E2E"/>
    <w:rsid w:val="008041E1"/>
    <w:rsid w:val="00804226"/>
    <w:rsid w:val="00804581"/>
    <w:rsid w:val="00804867"/>
    <w:rsid w:val="00804A69"/>
    <w:rsid w:val="00804B2F"/>
    <w:rsid w:val="00805767"/>
    <w:rsid w:val="00805A48"/>
    <w:rsid w:val="00805CB3"/>
    <w:rsid w:val="008068FA"/>
    <w:rsid w:val="00806979"/>
    <w:rsid w:val="0080699F"/>
    <w:rsid w:val="00806D29"/>
    <w:rsid w:val="00806E8D"/>
    <w:rsid w:val="00807562"/>
    <w:rsid w:val="00807589"/>
    <w:rsid w:val="008076B5"/>
    <w:rsid w:val="0080770D"/>
    <w:rsid w:val="00807A13"/>
    <w:rsid w:val="00807B4E"/>
    <w:rsid w:val="00807C22"/>
    <w:rsid w:val="00807C55"/>
    <w:rsid w:val="00807D28"/>
    <w:rsid w:val="00807D5E"/>
    <w:rsid w:val="00807E1B"/>
    <w:rsid w:val="0081012C"/>
    <w:rsid w:val="00810460"/>
    <w:rsid w:val="00810BE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77C"/>
    <w:rsid w:val="00817829"/>
    <w:rsid w:val="0081787C"/>
    <w:rsid w:val="00817959"/>
    <w:rsid w:val="00817B8F"/>
    <w:rsid w:val="00817C96"/>
    <w:rsid w:val="00817D2A"/>
    <w:rsid w:val="00817F27"/>
    <w:rsid w:val="0082036C"/>
    <w:rsid w:val="0082094B"/>
    <w:rsid w:val="00820995"/>
    <w:rsid w:val="00820BE6"/>
    <w:rsid w:val="00820CDF"/>
    <w:rsid w:val="00820DF1"/>
    <w:rsid w:val="0082172C"/>
    <w:rsid w:val="00821781"/>
    <w:rsid w:val="008219E5"/>
    <w:rsid w:val="00821B7E"/>
    <w:rsid w:val="00821F4C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837"/>
    <w:rsid w:val="00830F16"/>
    <w:rsid w:val="00831198"/>
    <w:rsid w:val="008312A4"/>
    <w:rsid w:val="008314BC"/>
    <w:rsid w:val="00831638"/>
    <w:rsid w:val="00832142"/>
    <w:rsid w:val="0083225E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0F5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A3F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072"/>
    <w:rsid w:val="00855FA9"/>
    <w:rsid w:val="008561D4"/>
    <w:rsid w:val="00856301"/>
    <w:rsid w:val="00856562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BF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BFE"/>
    <w:rsid w:val="00861D65"/>
    <w:rsid w:val="00861DA1"/>
    <w:rsid w:val="008620A8"/>
    <w:rsid w:val="008620C2"/>
    <w:rsid w:val="00862173"/>
    <w:rsid w:val="00862290"/>
    <w:rsid w:val="008626B0"/>
    <w:rsid w:val="00862912"/>
    <w:rsid w:val="0086295B"/>
    <w:rsid w:val="00862988"/>
    <w:rsid w:val="00863479"/>
    <w:rsid w:val="00863AA0"/>
    <w:rsid w:val="00863FEF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D4"/>
    <w:rsid w:val="00867339"/>
    <w:rsid w:val="00867879"/>
    <w:rsid w:val="00867F66"/>
    <w:rsid w:val="00870018"/>
    <w:rsid w:val="0087015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0FA"/>
    <w:rsid w:val="008734E7"/>
    <w:rsid w:val="00873BF0"/>
    <w:rsid w:val="00873DE8"/>
    <w:rsid w:val="0087408D"/>
    <w:rsid w:val="0087437F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1BB"/>
    <w:rsid w:val="00883484"/>
    <w:rsid w:val="00883D18"/>
    <w:rsid w:val="00883ED6"/>
    <w:rsid w:val="00883F8F"/>
    <w:rsid w:val="00884255"/>
    <w:rsid w:val="0088425B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6AC"/>
    <w:rsid w:val="00887771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310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A7FFA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031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3C4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ABC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C5D"/>
    <w:rsid w:val="008C50E3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F4F"/>
    <w:rsid w:val="008C72E1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CB4"/>
    <w:rsid w:val="008D1E23"/>
    <w:rsid w:val="008D2461"/>
    <w:rsid w:val="008D2770"/>
    <w:rsid w:val="008D28FB"/>
    <w:rsid w:val="008D2CB2"/>
    <w:rsid w:val="008D3208"/>
    <w:rsid w:val="008D3796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03E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C0E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6D0C"/>
    <w:rsid w:val="008E7660"/>
    <w:rsid w:val="008E7A68"/>
    <w:rsid w:val="008E7DB3"/>
    <w:rsid w:val="008F0039"/>
    <w:rsid w:val="008F01AB"/>
    <w:rsid w:val="008F0460"/>
    <w:rsid w:val="008F0C10"/>
    <w:rsid w:val="008F0D27"/>
    <w:rsid w:val="008F1CF8"/>
    <w:rsid w:val="008F2201"/>
    <w:rsid w:val="008F2595"/>
    <w:rsid w:val="008F2B4B"/>
    <w:rsid w:val="008F311F"/>
    <w:rsid w:val="008F3D2D"/>
    <w:rsid w:val="008F3D7C"/>
    <w:rsid w:val="008F3DC9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3BF"/>
    <w:rsid w:val="00901425"/>
    <w:rsid w:val="00901845"/>
    <w:rsid w:val="009019BC"/>
    <w:rsid w:val="00901C3B"/>
    <w:rsid w:val="009021DE"/>
    <w:rsid w:val="009022BC"/>
    <w:rsid w:val="0090255A"/>
    <w:rsid w:val="00902734"/>
    <w:rsid w:val="00902778"/>
    <w:rsid w:val="00902997"/>
    <w:rsid w:val="00902A2C"/>
    <w:rsid w:val="00902AA6"/>
    <w:rsid w:val="00902C01"/>
    <w:rsid w:val="00903281"/>
    <w:rsid w:val="009032F0"/>
    <w:rsid w:val="00903300"/>
    <w:rsid w:val="00903820"/>
    <w:rsid w:val="00903BE9"/>
    <w:rsid w:val="00903D33"/>
    <w:rsid w:val="00903D8E"/>
    <w:rsid w:val="00903F59"/>
    <w:rsid w:val="00903F66"/>
    <w:rsid w:val="0090411E"/>
    <w:rsid w:val="00904405"/>
    <w:rsid w:val="009045C7"/>
    <w:rsid w:val="0090480E"/>
    <w:rsid w:val="00904A52"/>
    <w:rsid w:val="00904A62"/>
    <w:rsid w:val="00904B6D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B39"/>
    <w:rsid w:val="00921C9F"/>
    <w:rsid w:val="00921CA2"/>
    <w:rsid w:val="00921ED5"/>
    <w:rsid w:val="00921FA1"/>
    <w:rsid w:val="009225B6"/>
    <w:rsid w:val="0092286C"/>
    <w:rsid w:val="0092291F"/>
    <w:rsid w:val="00923151"/>
    <w:rsid w:val="00923ABA"/>
    <w:rsid w:val="00924108"/>
    <w:rsid w:val="0092418B"/>
    <w:rsid w:val="0092434B"/>
    <w:rsid w:val="009247D8"/>
    <w:rsid w:val="00924825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1C7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143"/>
    <w:rsid w:val="009355F0"/>
    <w:rsid w:val="009358A6"/>
    <w:rsid w:val="00935B52"/>
    <w:rsid w:val="009366EC"/>
    <w:rsid w:val="00936746"/>
    <w:rsid w:val="00936951"/>
    <w:rsid w:val="00936A90"/>
    <w:rsid w:val="009370A6"/>
    <w:rsid w:val="00937771"/>
    <w:rsid w:val="00937AC7"/>
    <w:rsid w:val="00937D15"/>
    <w:rsid w:val="009400E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783"/>
    <w:rsid w:val="00941A1C"/>
    <w:rsid w:val="00941B97"/>
    <w:rsid w:val="00941F23"/>
    <w:rsid w:val="00942397"/>
    <w:rsid w:val="00942772"/>
    <w:rsid w:val="00942BB8"/>
    <w:rsid w:val="00942C24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15C"/>
    <w:rsid w:val="00951417"/>
    <w:rsid w:val="0095154C"/>
    <w:rsid w:val="009517A9"/>
    <w:rsid w:val="009518BD"/>
    <w:rsid w:val="00951995"/>
    <w:rsid w:val="00951C7E"/>
    <w:rsid w:val="00951CF6"/>
    <w:rsid w:val="00951EC9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16A"/>
    <w:rsid w:val="00955406"/>
    <w:rsid w:val="0095553B"/>
    <w:rsid w:val="009555E2"/>
    <w:rsid w:val="009557DF"/>
    <w:rsid w:val="00955A2E"/>
    <w:rsid w:val="00955AAB"/>
    <w:rsid w:val="00956101"/>
    <w:rsid w:val="0095666C"/>
    <w:rsid w:val="00956804"/>
    <w:rsid w:val="00956B75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1C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DF8"/>
    <w:rsid w:val="0096336E"/>
    <w:rsid w:val="0096392B"/>
    <w:rsid w:val="0096397B"/>
    <w:rsid w:val="009640C7"/>
    <w:rsid w:val="00964699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110"/>
    <w:rsid w:val="0096766C"/>
    <w:rsid w:val="00967851"/>
    <w:rsid w:val="009679AA"/>
    <w:rsid w:val="00967D2D"/>
    <w:rsid w:val="00967EBF"/>
    <w:rsid w:val="0097020F"/>
    <w:rsid w:val="00970292"/>
    <w:rsid w:val="00970AD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9A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094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A4A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3EEC"/>
    <w:rsid w:val="00995360"/>
    <w:rsid w:val="009954AD"/>
    <w:rsid w:val="009955A7"/>
    <w:rsid w:val="00995694"/>
    <w:rsid w:val="00995CD9"/>
    <w:rsid w:val="00995E18"/>
    <w:rsid w:val="00996293"/>
    <w:rsid w:val="00996546"/>
    <w:rsid w:val="009965D4"/>
    <w:rsid w:val="00996696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A6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846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4B5"/>
    <w:rsid w:val="009B0A7D"/>
    <w:rsid w:val="009B0D82"/>
    <w:rsid w:val="009B10C1"/>
    <w:rsid w:val="009B1130"/>
    <w:rsid w:val="009B1153"/>
    <w:rsid w:val="009B1490"/>
    <w:rsid w:val="009B1741"/>
    <w:rsid w:val="009B1C7A"/>
    <w:rsid w:val="009B1F2A"/>
    <w:rsid w:val="009B23E7"/>
    <w:rsid w:val="009B28BA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210"/>
    <w:rsid w:val="009C1266"/>
    <w:rsid w:val="009C1A35"/>
    <w:rsid w:val="009C1B73"/>
    <w:rsid w:val="009C1D4B"/>
    <w:rsid w:val="009C1E0C"/>
    <w:rsid w:val="009C20E5"/>
    <w:rsid w:val="009C281C"/>
    <w:rsid w:val="009C298A"/>
    <w:rsid w:val="009C3413"/>
    <w:rsid w:val="009C3D88"/>
    <w:rsid w:val="009C4871"/>
    <w:rsid w:val="009C5190"/>
    <w:rsid w:val="009C520B"/>
    <w:rsid w:val="009C56D3"/>
    <w:rsid w:val="009C5707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284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5C55"/>
    <w:rsid w:val="009D608A"/>
    <w:rsid w:val="009D610C"/>
    <w:rsid w:val="009D62E7"/>
    <w:rsid w:val="009D69DA"/>
    <w:rsid w:val="009D6D32"/>
    <w:rsid w:val="009D7530"/>
    <w:rsid w:val="009D75A4"/>
    <w:rsid w:val="009D764F"/>
    <w:rsid w:val="009E0D2B"/>
    <w:rsid w:val="009E11A9"/>
    <w:rsid w:val="009E176B"/>
    <w:rsid w:val="009E1E13"/>
    <w:rsid w:val="009E1F70"/>
    <w:rsid w:val="009E1FFC"/>
    <w:rsid w:val="009E2A61"/>
    <w:rsid w:val="009E2F91"/>
    <w:rsid w:val="009E2F97"/>
    <w:rsid w:val="009E3235"/>
    <w:rsid w:val="009E35F6"/>
    <w:rsid w:val="009E3790"/>
    <w:rsid w:val="009E3C27"/>
    <w:rsid w:val="009E457F"/>
    <w:rsid w:val="009E4637"/>
    <w:rsid w:val="009E4A8A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144"/>
    <w:rsid w:val="009F542A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24F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36"/>
    <w:rsid w:val="00A0394B"/>
    <w:rsid w:val="00A039CE"/>
    <w:rsid w:val="00A03A26"/>
    <w:rsid w:val="00A03BC9"/>
    <w:rsid w:val="00A0403F"/>
    <w:rsid w:val="00A04101"/>
    <w:rsid w:val="00A04399"/>
    <w:rsid w:val="00A04541"/>
    <w:rsid w:val="00A04846"/>
    <w:rsid w:val="00A04A92"/>
    <w:rsid w:val="00A04D82"/>
    <w:rsid w:val="00A04F7D"/>
    <w:rsid w:val="00A05265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3C6"/>
    <w:rsid w:val="00A145D0"/>
    <w:rsid w:val="00A14743"/>
    <w:rsid w:val="00A14B5D"/>
    <w:rsid w:val="00A152DD"/>
    <w:rsid w:val="00A15459"/>
    <w:rsid w:val="00A1562F"/>
    <w:rsid w:val="00A157EC"/>
    <w:rsid w:val="00A15987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099"/>
    <w:rsid w:val="00A23459"/>
    <w:rsid w:val="00A2349B"/>
    <w:rsid w:val="00A23730"/>
    <w:rsid w:val="00A23921"/>
    <w:rsid w:val="00A2394B"/>
    <w:rsid w:val="00A23AB0"/>
    <w:rsid w:val="00A23BC9"/>
    <w:rsid w:val="00A24150"/>
    <w:rsid w:val="00A2470A"/>
    <w:rsid w:val="00A2481C"/>
    <w:rsid w:val="00A24947"/>
    <w:rsid w:val="00A24CCF"/>
    <w:rsid w:val="00A25A28"/>
    <w:rsid w:val="00A25EE4"/>
    <w:rsid w:val="00A2610A"/>
    <w:rsid w:val="00A261E4"/>
    <w:rsid w:val="00A26883"/>
    <w:rsid w:val="00A26BCD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0D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1FA7"/>
    <w:rsid w:val="00A32087"/>
    <w:rsid w:val="00A321B5"/>
    <w:rsid w:val="00A321EE"/>
    <w:rsid w:val="00A325C2"/>
    <w:rsid w:val="00A325CC"/>
    <w:rsid w:val="00A327E2"/>
    <w:rsid w:val="00A32C37"/>
    <w:rsid w:val="00A3345F"/>
    <w:rsid w:val="00A339CE"/>
    <w:rsid w:val="00A33C3D"/>
    <w:rsid w:val="00A33C9E"/>
    <w:rsid w:val="00A33E01"/>
    <w:rsid w:val="00A34048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772"/>
    <w:rsid w:val="00A41A17"/>
    <w:rsid w:val="00A41B89"/>
    <w:rsid w:val="00A41B97"/>
    <w:rsid w:val="00A41CA6"/>
    <w:rsid w:val="00A421EF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2E"/>
    <w:rsid w:val="00A52065"/>
    <w:rsid w:val="00A521E0"/>
    <w:rsid w:val="00A52C29"/>
    <w:rsid w:val="00A52D1E"/>
    <w:rsid w:val="00A52EF2"/>
    <w:rsid w:val="00A539C9"/>
    <w:rsid w:val="00A53A6D"/>
    <w:rsid w:val="00A53AF8"/>
    <w:rsid w:val="00A53EA7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72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2CF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E3B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46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D46"/>
    <w:rsid w:val="00A84F55"/>
    <w:rsid w:val="00A8513A"/>
    <w:rsid w:val="00A8523D"/>
    <w:rsid w:val="00A853DF"/>
    <w:rsid w:val="00A85661"/>
    <w:rsid w:val="00A85E16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FEC"/>
    <w:rsid w:val="00A93042"/>
    <w:rsid w:val="00A930F9"/>
    <w:rsid w:val="00A93400"/>
    <w:rsid w:val="00A934FE"/>
    <w:rsid w:val="00A93715"/>
    <w:rsid w:val="00A93748"/>
    <w:rsid w:val="00A9399B"/>
    <w:rsid w:val="00A939D3"/>
    <w:rsid w:val="00A93B4D"/>
    <w:rsid w:val="00A93BDA"/>
    <w:rsid w:val="00A93E41"/>
    <w:rsid w:val="00A943D6"/>
    <w:rsid w:val="00A949C3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F5"/>
    <w:rsid w:val="00A95D18"/>
    <w:rsid w:val="00A95F7A"/>
    <w:rsid w:val="00A96058"/>
    <w:rsid w:val="00A9663B"/>
    <w:rsid w:val="00A967F8"/>
    <w:rsid w:val="00A96801"/>
    <w:rsid w:val="00A9684F"/>
    <w:rsid w:val="00A9692B"/>
    <w:rsid w:val="00A969C8"/>
    <w:rsid w:val="00A96A94"/>
    <w:rsid w:val="00A96D7E"/>
    <w:rsid w:val="00A96E51"/>
    <w:rsid w:val="00A9727C"/>
    <w:rsid w:val="00A97666"/>
    <w:rsid w:val="00A97B8C"/>
    <w:rsid w:val="00A97E7B"/>
    <w:rsid w:val="00AA0003"/>
    <w:rsid w:val="00AA0410"/>
    <w:rsid w:val="00AA0BE7"/>
    <w:rsid w:val="00AA1105"/>
    <w:rsid w:val="00AA158B"/>
    <w:rsid w:val="00AA1D12"/>
    <w:rsid w:val="00AA1EEC"/>
    <w:rsid w:val="00AA2061"/>
    <w:rsid w:val="00AA210C"/>
    <w:rsid w:val="00AA243E"/>
    <w:rsid w:val="00AA2587"/>
    <w:rsid w:val="00AA29F2"/>
    <w:rsid w:val="00AA2CD8"/>
    <w:rsid w:val="00AA2D01"/>
    <w:rsid w:val="00AA30A2"/>
    <w:rsid w:val="00AA34E4"/>
    <w:rsid w:val="00AA3783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A7D6D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A85"/>
    <w:rsid w:val="00AC0E2E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59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1F63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22C"/>
    <w:rsid w:val="00AD33C3"/>
    <w:rsid w:val="00AD34A1"/>
    <w:rsid w:val="00AD3894"/>
    <w:rsid w:val="00AD3BEC"/>
    <w:rsid w:val="00AD3C6D"/>
    <w:rsid w:val="00AD3F0A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637"/>
    <w:rsid w:val="00AE0D23"/>
    <w:rsid w:val="00AE0E65"/>
    <w:rsid w:val="00AE0E9E"/>
    <w:rsid w:val="00AE123F"/>
    <w:rsid w:val="00AE12FE"/>
    <w:rsid w:val="00AE1418"/>
    <w:rsid w:val="00AE14B7"/>
    <w:rsid w:val="00AE183B"/>
    <w:rsid w:val="00AE1F9D"/>
    <w:rsid w:val="00AE2205"/>
    <w:rsid w:val="00AE2270"/>
    <w:rsid w:val="00AE232B"/>
    <w:rsid w:val="00AE2BFE"/>
    <w:rsid w:val="00AE3004"/>
    <w:rsid w:val="00AE3666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E7E0E"/>
    <w:rsid w:val="00AF0202"/>
    <w:rsid w:val="00AF0662"/>
    <w:rsid w:val="00AF0801"/>
    <w:rsid w:val="00AF1414"/>
    <w:rsid w:val="00AF191E"/>
    <w:rsid w:val="00AF22BA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157"/>
    <w:rsid w:val="00B002BA"/>
    <w:rsid w:val="00B00306"/>
    <w:rsid w:val="00B008B5"/>
    <w:rsid w:val="00B00D07"/>
    <w:rsid w:val="00B00D62"/>
    <w:rsid w:val="00B00FC4"/>
    <w:rsid w:val="00B010D3"/>
    <w:rsid w:val="00B01140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579"/>
    <w:rsid w:val="00B039CE"/>
    <w:rsid w:val="00B03D26"/>
    <w:rsid w:val="00B03E54"/>
    <w:rsid w:val="00B03F5D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39A"/>
    <w:rsid w:val="00B06598"/>
    <w:rsid w:val="00B06AF4"/>
    <w:rsid w:val="00B06C77"/>
    <w:rsid w:val="00B06D40"/>
    <w:rsid w:val="00B075EC"/>
    <w:rsid w:val="00B07CBE"/>
    <w:rsid w:val="00B07F35"/>
    <w:rsid w:val="00B10101"/>
    <w:rsid w:val="00B1093D"/>
    <w:rsid w:val="00B10BD1"/>
    <w:rsid w:val="00B10E06"/>
    <w:rsid w:val="00B10FC2"/>
    <w:rsid w:val="00B111BF"/>
    <w:rsid w:val="00B11309"/>
    <w:rsid w:val="00B114C4"/>
    <w:rsid w:val="00B115A1"/>
    <w:rsid w:val="00B11882"/>
    <w:rsid w:val="00B118D4"/>
    <w:rsid w:val="00B11D9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37D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008"/>
    <w:rsid w:val="00B34013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449"/>
    <w:rsid w:val="00B36730"/>
    <w:rsid w:val="00B36B73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123"/>
    <w:rsid w:val="00B45589"/>
    <w:rsid w:val="00B45A61"/>
    <w:rsid w:val="00B45DAD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ACC"/>
    <w:rsid w:val="00B50F5B"/>
    <w:rsid w:val="00B511A4"/>
    <w:rsid w:val="00B51296"/>
    <w:rsid w:val="00B51420"/>
    <w:rsid w:val="00B51526"/>
    <w:rsid w:val="00B5175F"/>
    <w:rsid w:val="00B51A40"/>
    <w:rsid w:val="00B51D13"/>
    <w:rsid w:val="00B52173"/>
    <w:rsid w:val="00B52260"/>
    <w:rsid w:val="00B52559"/>
    <w:rsid w:val="00B52646"/>
    <w:rsid w:val="00B52846"/>
    <w:rsid w:val="00B529F2"/>
    <w:rsid w:val="00B52AAD"/>
    <w:rsid w:val="00B53B63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D9E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F9E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DF3"/>
    <w:rsid w:val="00B64FC1"/>
    <w:rsid w:val="00B652B0"/>
    <w:rsid w:val="00B65379"/>
    <w:rsid w:val="00B65611"/>
    <w:rsid w:val="00B657B5"/>
    <w:rsid w:val="00B65D1C"/>
    <w:rsid w:val="00B65ED7"/>
    <w:rsid w:val="00B664EC"/>
    <w:rsid w:val="00B665AE"/>
    <w:rsid w:val="00B66801"/>
    <w:rsid w:val="00B6796C"/>
    <w:rsid w:val="00B67B2B"/>
    <w:rsid w:val="00B67F3C"/>
    <w:rsid w:val="00B700AA"/>
    <w:rsid w:val="00B7030B"/>
    <w:rsid w:val="00B70333"/>
    <w:rsid w:val="00B70989"/>
    <w:rsid w:val="00B709B5"/>
    <w:rsid w:val="00B70A49"/>
    <w:rsid w:val="00B70D1E"/>
    <w:rsid w:val="00B70DC2"/>
    <w:rsid w:val="00B70EDB"/>
    <w:rsid w:val="00B711A3"/>
    <w:rsid w:val="00B71A5D"/>
    <w:rsid w:val="00B71BC5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D5C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1C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3EA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DC8"/>
    <w:rsid w:val="00B91356"/>
    <w:rsid w:val="00B91E0F"/>
    <w:rsid w:val="00B926E0"/>
    <w:rsid w:val="00B928B6"/>
    <w:rsid w:val="00B92DE1"/>
    <w:rsid w:val="00B92E10"/>
    <w:rsid w:val="00B92EFE"/>
    <w:rsid w:val="00B93077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737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1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3C5"/>
    <w:rsid w:val="00BA36CD"/>
    <w:rsid w:val="00BA3744"/>
    <w:rsid w:val="00BA3974"/>
    <w:rsid w:val="00BA3BD1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94F"/>
    <w:rsid w:val="00BA5C97"/>
    <w:rsid w:val="00BA5EFB"/>
    <w:rsid w:val="00BA6282"/>
    <w:rsid w:val="00BA659A"/>
    <w:rsid w:val="00BA6873"/>
    <w:rsid w:val="00BA68C1"/>
    <w:rsid w:val="00BA6C19"/>
    <w:rsid w:val="00BA6C8A"/>
    <w:rsid w:val="00BA6CFD"/>
    <w:rsid w:val="00BA7423"/>
    <w:rsid w:val="00BA7541"/>
    <w:rsid w:val="00BA75CB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D13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B9"/>
    <w:rsid w:val="00BC42CB"/>
    <w:rsid w:val="00BC45A8"/>
    <w:rsid w:val="00BC499E"/>
    <w:rsid w:val="00BC54F7"/>
    <w:rsid w:val="00BC5CE2"/>
    <w:rsid w:val="00BC600D"/>
    <w:rsid w:val="00BC6064"/>
    <w:rsid w:val="00BC6BDE"/>
    <w:rsid w:val="00BC6EA1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6D7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E03"/>
    <w:rsid w:val="00BE12C5"/>
    <w:rsid w:val="00BE13B8"/>
    <w:rsid w:val="00BE16C6"/>
    <w:rsid w:val="00BE170D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1"/>
    <w:rsid w:val="00BF0555"/>
    <w:rsid w:val="00BF08B0"/>
    <w:rsid w:val="00BF0999"/>
    <w:rsid w:val="00BF09FA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8D5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06A"/>
    <w:rsid w:val="00BF56A8"/>
    <w:rsid w:val="00BF5C2F"/>
    <w:rsid w:val="00BF60AB"/>
    <w:rsid w:val="00BF60E3"/>
    <w:rsid w:val="00BF6C19"/>
    <w:rsid w:val="00BF6D85"/>
    <w:rsid w:val="00BF6F8F"/>
    <w:rsid w:val="00BF6FBF"/>
    <w:rsid w:val="00BF709F"/>
    <w:rsid w:val="00BF70A1"/>
    <w:rsid w:val="00BF70F8"/>
    <w:rsid w:val="00BF7219"/>
    <w:rsid w:val="00BF7ABB"/>
    <w:rsid w:val="00BF7CD8"/>
    <w:rsid w:val="00BF7D39"/>
    <w:rsid w:val="00BF7D43"/>
    <w:rsid w:val="00BF7F2B"/>
    <w:rsid w:val="00C006AF"/>
    <w:rsid w:val="00C006F3"/>
    <w:rsid w:val="00C007BA"/>
    <w:rsid w:val="00C00D51"/>
    <w:rsid w:val="00C00D90"/>
    <w:rsid w:val="00C00F1A"/>
    <w:rsid w:val="00C010F5"/>
    <w:rsid w:val="00C0141F"/>
    <w:rsid w:val="00C0150C"/>
    <w:rsid w:val="00C01835"/>
    <w:rsid w:val="00C01A60"/>
    <w:rsid w:val="00C01DA4"/>
    <w:rsid w:val="00C02026"/>
    <w:rsid w:val="00C02044"/>
    <w:rsid w:val="00C02192"/>
    <w:rsid w:val="00C023FA"/>
    <w:rsid w:val="00C027EE"/>
    <w:rsid w:val="00C02CDE"/>
    <w:rsid w:val="00C03125"/>
    <w:rsid w:val="00C03601"/>
    <w:rsid w:val="00C03892"/>
    <w:rsid w:val="00C039B6"/>
    <w:rsid w:val="00C03B7B"/>
    <w:rsid w:val="00C04AA5"/>
    <w:rsid w:val="00C04D1E"/>
    <w:rsid w:val="00C04DFE"/>
    <w:rsid w:val="00C05094"/>
    <w:rsid w:val="00C05470"/>
    <w:rsid w:val="00C057E0"/>
    <w:rsid w:val="00C05863"/>
    <w:rsid w:val="00C05C20"/>
    <w:rsid w:val="00C05E27"/>
    <w:rsid w:val="00C06066"/>
    <w:rsid w:val="00C0620A"/>
    <w:rsid w:val="00C0638D"/>
    <w:rsid w:val="00C0648A"/>
    <w:rsid w:val="00C0676F"/>
    <w:rsid w:val="00C067A4"/>
    <w:rsid w:val="00C06BE9"/>
    <w:rsid w:val="00C06D90"/>
    <w:rsid w:val="00C071D6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5EF"/>
    <w:rsid w:val="00C1286D"/>
    <w:rsid w:val="00C12EB5"/>
    <w:rsid w:val="00C13504"/>
    <w:rsid w:val="00C13B18"/>
    <w:rsid w:val="00C13BFC"/>
    <w:rsid w:val="00C13C76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239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1A0"/>
    <w:rsid w:val="00C21980"/>
    <w:rsid w:val="00C21B1D"/>
    <w:rsid w:val="00C22206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2FD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4B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3628"/>
    <w:rsid w:val="00C339CD"/>
    <w:rsid w:val="00C339DE"/>
    <w:rsid w:val="00C33AA7"/>
    <w:rsid w:val="00C33CE8"/>
    <w:rsid w:val="00C33DCE"/>
    <w:rsid w:val="00C34323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5DFE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F07"/>
    <w:rsid w:val="00C37F4A"/>
    <w:rsid w:val="00C37F85"/>
    <w:rsid w:val="00C37F8D"/>
    <w:rsid w:val="00C40148"/>
    <w:rsid w:val="00C4018E"/>
    <w:rsid w:val="00C404D5"/>
    <w:rsid w:val="00C40B7D"/>
    <w:rsid w:val="00C40E14"/>
    <w:rsid w:val="00C40FF4"/>
    <w:rsid w:val="00C41AFD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99A"/>
    <w:rsid w:val="00C47AE8"/>
    <w:rsid w:val="00C47E46"/>
    <w:rsid w:val="00C5060F"/>
    <w:rsid w:val="00C5063D"/>
    <w:rsid w:val="00C5078D"/>
    <w:rsid w:val="00C5081A"/>
    <w:rsid w:val="00C508B7"/>
    <w:rsid w:val="00C50ADC"/>
    <w:rsid w:val="00C50DA6"/>
    <w:rsid w:val="00C5100F"/>
    <w:rsid w:val="00C51D11"/>
    <w:rsid w:val="00C5219C"/>
    <w:rsid w:val="00C5257E"/>
    <w:rsid w:val="00C52BEC"/>
    <w:rsid w:val="00C52C1B"/>
    <w:rsid w:val="00C531B4"/>
    <w:rsid w:val="00C532F9"/>
    <w:rsid w:val="00C53D25"/>
    <w:rsid w:val="00C53E22"/>
    <w:rsid w:val="00C54002"/>
    <w:rsid w:val="00C5401A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CA2"/>
    <w:rsid w:val="00C5707E"/>
    <w:rsid w:val="00C5749D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880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CC1"/>
    <w:rsid w:val="00C72EF5"/>
    <w:rsid w:val="00C732C5"/>
    <w:rsid w:val="00C734E1"/>
    <w:rsid w:val="00C7357D"/>
    <w:rsid w:val="00C739C3"/>
    <w:rsid w:val="00C739D6"/>
    <w:rsid w:val="00C73F10"/>
    <w:rsid w:val="00C740FD"/>
    <w:rsid w:val="00C74157"/>
    <w:rsid w:val="00C741B4"/>
    <w:rsid w:val="00C7439D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4317"/>
    <w:rsid w:val="00C843AB"/>
    <w:rsid w:val="00C843E2"/>
    <w:rsid w:val="00C845CE"/>
    <w:rsid w:val="00C84A72"/>
    <w:rsid w:val="00C8534D"/>
    <w:rsid w:val="00C85A05"/>
    <w:rsid w:val="00C8610A"/>
    <w:rsid w:val="00C8620F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5F8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2F63"/>
    <w:rsid w:val="00C9318C"/>
    <w:rsid w:val="00C9323B"/>
    <w:rsid w:val="00C93297"/>
    <w:rsid w:val="00C94578"/>
    <w:rsid w:val="00C945C2"/>
    <w:rsid w:val="00C945EC"/>
    <w:rsid w:val="00C94C81"/>
    <w:rsid w:val="00C94E45"/>
    <w:rsid w:val="00C95300"/>
    <w:rsid w:val="00C95548"/>
    <w:rsid w:val="00C9570B"/>
    <w:rsid w:val="00C95730"/>
    <w:rsid w:val="00C95962"/>
    <w:rsid w:val="00C95CD4"/>
    <w:rsid w:val="00C96DAF"/>
    <w:rsid w:val="00C96FE0"/>
    <w:rsid w:val="00C970B0"/>
    <w:rsid w:val="00C97AF1"/>
    <w:rsid w:val="00CA0136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DB5"/>
    <w:rsid w:val="00CA4EB7"/>
    <w:rsid w:val="00CA4FE7"/>
    <w:rsid w:val="00CA51A0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54B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3E"/>
    <w:rsid w:val="00CB4FA5"/>
    <w:rsid w:val="00CB53B0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9D3"/>
    <w:rsid w:val="00CC2D18"/>
    <w:rsid w:val="00CC2EFE"/>
    <w:rsid w:val="00CC380B"/>
    <w:rsid w:val="00CC39C1"/>
    <w:rsid w:val="00CC3E2A"/>
    <w:rsid w:val="00CC3E8C"/>
    <w:rsid w:val="00CC3E96"/>
    <w:rsid w:val="00CC400F"/>
    <w:rsid w:val="00CC4083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0A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918"/>
    <w:rsid w:val="00CD3D0C"/>
    <w:rsid w:val="00CD3E10"/>
    <w:rsid w:val="00CD3F09"/>
    <w:rsid w:val="00CD3FAF"/>
    <w:rsid w:val="00CD41E6"/>
    <w:rsid w:val="00CD4822"/>
    <w:rsid w:val="00CD492B"/>
    <w:rsid w:val="00CD4A22"/>
    <w:rsid w:val="00CD52F0"/>
    <w:rsid w:val="00CD5AAA"/>
    <w:rsid w:val="00CD5BE9"/>
    <w:rsid w:val="00CD5C02"/>
    <w:rsid w:val="00CD61E3"/>
    <w:rsid w:val="00CD6330"/>
    <w:rsid w:val="00CD63B9"/>
    <w:rsid w:val="00CD6814"/>
    <w:rsid w:val="00CD688A"/>
    <w:rsid w:val="00CD6C14"/>
    <w:rsid w:val="00CD6C6D"/>
    <w:rsid w:val="00CD6E0B"/>
    <w:rsid w:val="00CD787F"/>
    <w:rsid w:val="00CD7927"/>
    <w:rsid w:val="00CD7ACB"/>
    <w:rsid w:val="00CE025E"/>
    <w:rsid w:val="00CE030D"/>
    <w:rsid w:val="00CE03B6"/>
    <w:rsid w:val="00CE05F2"/>
    <w:rsid w:val="00CE05F4"/>
    <w:rsid w:val="00CE09BC"/>
    <w:rsid w:val="00CE0C87"/>
    <w:rsid w:val="00CE0CBF"/>
    <w:rsid w:val="00CE112E"/>
    <w:rsid w:val="00CE1162"/>
    <w:rsid w:val="00CE11F7"/>
    <w:rsid w:val="00CE1225"/>
    <w:rsid w:val="00CE132D"/>
    <w:rsid w:val="00CE152F"/>
    <w:rsid w:val="00CE1609"/>
    <w:rsid w:val="00CE1860"/>
    <w:rsid w:val="00CE1AC5"/>
    <w:rsid w:val="00CE200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A3A"/>
    <w:rsid w:val="00CE4E95"/>
    <w:rsid w:val="00CE51D5"/>
    <w:rsid w:val="00CE52E2"/>
    <w:rsid w:val="00CE576E"/>
    <w:rsid w:val="00CE5861"/>
    <w:rsid w:val="00CE59E1"/>
    <w:rsid w:val="00CE5E0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5C5B"/>
    <w:rsid w:val="00CF5E05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C7A"/>
    <w:rsid w:val="00D02E17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731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B"/>
    <w:rsid w:val="00D13BBC"/>
    <w:rsid w:val="00D13CCD"/>
    <w:rsid w:val="00D14204"/>
    <w:rsid w:val="00D145FE"/>
    <w:rsid w:val="00D1479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6D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4"/>
    <w:rsid w:val="00D3410B"/>
    <w:rsid w:val="00D344C9"/>
    <w:rsid w:val="00D34639"/>
    <w:rsid w:val="00D34F60"/>
    <w:rsid w:val="00D351C4"/>
    <w:rsid w:val="00D35353"/>
    <w:rsid w:val="00D353FF"/>
    <w:rsid w:val="00D35C45"/>
    <w:rsid w:val="00D36086"/>
    <w:rsid w:val="00D3609F"/>
    <w:rsid w:val="00D360B8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ECC"/>
    <w:rsid w:val="00D41009"/>
    <w:rsid w:val="00D41198"/>
    <w:rsid w:val="00D4119E"/>
    <w:rsid w:val="00D4130A"/>
    <w:rsid w:val="00D4149D"/>
    <w:rsid w:val="00D4155B"/>
    <w:rsid w:val="00D41901"/>
    <w:rsid w:val="00D41B61"/>
    <w:rsid w:val="00D41CD0"/>
    <w:rsid w:val="00D420BE"/>
    <w:rsid w:val="00D421D9"/>
    <w:rsid w:val="00D422E4"/>
    <w:rsid w:val="00D42316"/>
    <w:rsid w:val="00D429DA"/>
    <w:rsid w:val="00D42B71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5EC"/>
    <w:rsid w:val="00D50D94"/>
    <w:rsid w:val="00D50F95"/>
    <w:rsid w:val="00D5102A"/>
    <w:rsid w:val="00D513F0"/>
    <w:rsid w:val="00D51565"/>
    <w:rsid w:val="00D51AAF"/>
    <w:rsid w:val="00D51AD0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9E8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10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8A3"/>
    <w:rsid w:val="00D70A3E"/>
    <w:rsid w:val="00D70F5E"/>
    <w:rsid w:val="00D70F87"/>
    <w:rsid w:val="00D7123A"/>
    <w:rsid w:val="00D71432"/>
    <w:rsid w:val="00D71A5F"/>
    <w:rsid w:val="00D72054"/>
    <w:rsid w:val="00D7222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B0"/>
    <w:rsid w:val="00D814DD"/>
    <w:rsid w:val="00D817FD"/>
    <w:rsid w:val="00D81BF5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4268"/>
    <w:rsid w:val="00D846C5"/>
    <w:rsid w:val="00D84746"/>
    <w:rsid w:val="00D84EC7"/>
    <w:rsid w:val="00D85273"/>
    <w:rsid w:val="00D856E4"/>
    <w:rsid w:val="00D8636C"/>
    <w:rsid w:val="00D8677E"/>
    <w:rsid w:val="00D86B37"/>
    <w:rsid w:val="00D86ED1"/>
    <w:rsid w:val="00D87123"/>
    <w:rsid w:val="00D87154"/>
    <w:rsid w:val="00D873C6"/>
    <w:rsid w:val="00D87637"/>
    <w:rsid w:val="00D8778A"/>
    <w:rsid w:val="00D879E1"/>
    <w:rsid w:val="00D90343"/>
    <w:rsid w:val="00D91009"/>
    <w:rsid w:val="00D9120D"/>
    <w:rsid w:val="00D9126A"/>
    <w:rsid w:val="00D912DF"/>
    <w:rsid w:val="00D917EA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5E"/>
    <w:rsid w:val="00D94BB0"/>
    <w:rsid w:val="00D94C94"/>
    <w:rsid w:val="00D94E77"/>
    <w:rsid w:val="00D94FF3"/>
    <w:rsid w:val="00D952DE"/>
    <w:rsid w:val="00D957C0"/>
    <w:rsid w:val="00D9596D"/>
    <w:rsid w:val="00D95BF0"/>
    <w:rsid w:val="00D95BFF"/>
    <w:rsid w:val="00D95D8C"/>
    <w:rsid w:val="00D96193"/>
    <w:rsid w:val="00D9664C"/>
    <w:rsid w:val="00D96875"/>
    <w:rsid w:val="00D96A59"/>
    <w:rsid w:val="00D96DD2"/>
    <w:rsid w:val="00D96F82"/>
    <w:rsid w:val="00D97173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CF"/>
    <w:rsid w:val="00DA35A9"/>
    <w:rsid w:val="00DA3B43"/>
    <w:rsid w:val="00DA3BAD"/>
    <w:rsid w:val="00DA3BE7"/>
    <w:rsid w:val="00DA3EA0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50E"/>
    <w:rsid w:val="00DA6E8F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551"/>
    <w:rsid w:val="00DB28D5"/>
    <w:rsid w:val="00DB298F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C84"/>
    <w:rsid w:val="00DB5DEB"/>
    <w:rsid w:val="00DB5EE5"/>
    <w:rsid w:val="00DB62A6"/>
    <w:rsid w:val="00DB6500"/>
    <w:rsid w:val="00DB6598"/>
    <w:rsid w:val="00DB6745"/>
    <w:rsid w:val="00DB68FF"/>
    <w:rsid w:val="00DB6FA9"/>
    <w:rsid w:val="00DB7127"/>
    <w:rsid w:val="00DB71FD"/>
    <w:rsid w:val="00DB7427"/>
    <w:rsid w:val="00DB749A"/>
    <w:rsid w:val="00DB7D62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36C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89B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2B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94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7FD"/>
    <w:rsid w:val="00DE589A"/>
    <w:rsid w:val="00DE61AA"/>
    <w:rsid w:val="00DE65EB"/>
    <w:rsid w:val="00DE7012"/>
    <w:rsid w:val="00DE78DF"/>
    <w:rsid w:val="00DE7D03"/>
    <w:rsid w:val="00DE7D0D"/>
    <w:rsid w:val="00DE7E94"/>
    <w:rsid w:val="00DF0220"/>
    <w:rsid w:val="00DF02EC"/>
    <w:rsid w:val="00DF0AC1"/>
    <w:rsid w:val="00DF0B0F"/>
    <w:rsid w:val="00DF0D33"/>
    <w:rsid w:val="00DF0DB5"/>
    <w:rsid w:val="00DF0E63"/>
    <w:rsid w:val="00DF10FE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CF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536"/>
    <w:rsid w:val="00E10665"/>
    <w:rsid w:val="00E1074E"/>
    <w:rsid w:val="00E10DCE"/>
    <w:rsid w:val="00E11379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32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3E1"/>
    <w:rsid w:val="00E164E8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BB7"/>
    <w:rsid w:val="00E22EE3"/>
    <w:rsid w:val="00E22FD3"/>
    <w:rsid w:val="00E23179"/>
    <w:rsid w:val="00E23224"/>
    <w:rsid w:val="00E23667"/>
    <w:rsid w:val="00E23851"/>
    <w:rsid w:val="00E23ACC"/>
    <w:rsid w:val="00E23ADB"/>
    <w:rsid w:val="00E24454"/>
    <w:rsid w:val="00E2446F"/>
    <w:rsid w:val="00E24D99"/>
    <w:rsid w:val="00E250DB"/>
    <w:rsid w:val="00E25386"/>
    <w:rsid w:val="00E25ADB"/>
    <w:rsid w:val="00E25F49"/>
    <w:rsid w:val="00E2617B"/>
    <w:rsid w:val="00E2690E"/>
    <w:rsid w:val="00E272FE"/>
    <w:rsid w:val="00E27C81"/>
    <w:rsid w:val="00E27D4E"/>
    <w:rsid w:val="00E30517"/>
    <w:rsid w:val="00E3070A"/>
    <w:rsid w:val="00E307E4"/>
    <w:rsid w:val="00E30A72"/>
    <w:rsid w:val="00E30BDD"/>
    <w:rsid w:val="00E31018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DAE"/>
    <w:rsid w:val="00E40E78"/>
    <w:rsid w:val="00E415CB"/>
    <w:rsid w:val="00E419AD"/>
    <w:rsid w:val="00E41A3E"/>
    <w:rsid w:val="00E41D22"/>
    <w:rsid w:val="00E41D2F"/>
    <w:rsid w:val="00E41E90"/>
    <w:rsid w:val="00E42FF3"/>
    <w:rsid w:val="00E430E9"/>
    <w:rsid w:val="00E432AE"/>
    <w:rsid w:val="00E4356E"/>
    <w:rsid w:val="00E43687"/>
    <w:rsid w:val="00E43992"/>
    <w:rsid w:val="00E43CED"/>
    <w:rsid w:val="00E43F1E"/>
    <w:rsid w:val="00E43FBE"/>
    <w:rsid w:val="00E45011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6DDA"/>
    <w:rsid w:val="00E47878"/>
    <w:rsid w:val="00E4789A"/>
    <w:rsid w:val="00E47B8B"/>
    <w:rsid w:val="00E47D5F"/>
    <w:rsid w:val="00E47D96"/>
    <w:rsid w:val="00E50CEB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A20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6EF5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66C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922"/>
    <w:rsid w:val="00E64D86"/>
    <w:rsid w:val="00E654C9"/>
    <w:rsid w:val="00E65E6B"/>
    <w:rsid w:val="00E66244"/>
    <w:rsid w:val="00E6640D"/>
    <w:rsid w:val="00E66666"/>
    <w:rsid w:val="00E66781"/>
    <w:rsid w:val="00E6682F"/>
    <w:rsid w:val="00E6691F"/>
    <w:rsid w:val="00E67387"/>
    <w:rsid w:val="00E67C8B"/>
    <w:rsid w:val="00E67F47"/>
    <w:rsid w:val="00E7020E"/>
    <w:rsid w:val="00E705E5"/>
    <w:rsid w:val="00E70B0C"/>
    <w:rsid w:val="00E710FA"/>
    <w:rsid w:val="00E71108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A7E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8F"/>
    <w:rsid w:val="00E83BF7"/>
    <w:rsid w:val="00E83E6E"/>
    <w:rsid w:val="00E83F49"/>
    <w:rsid w:val="00E843F9"/>
    <w:rsid w:val="00E848E5"/>
    <w:rsid w:val="00E84A52"/>
    <w:rsid w:val="00E850F7"/>
    <w:rsid w:val="00E851C5"/>
    <w:rsid w:val="00E852E4"/>
    <w:rsid w:val="00E85483"/>
    <w:rsid w:val="00E859CA"/>
    <w:rsid w:val="00E86057"/>
    <w:rsid w:val="00E861F7"/>
    <w:rsid w:val="00E86647"/>
    <w:rsid w:val="00E86BA9"/>
    <w:rsid w:val="00E87129"/>
    <w:rsid w:val="00E8727C"/>
    <w:rsid w:val="00E87565"/>
    <w:rsid w:val="00E875CA"/>
    <w:rsid w:val="00E879F0"/>
    <w:rsid w:val="00E87AC1"/>
    <w:rsid w:val="00E87AE6"/>
    <w:rsid w:val="00E87DCE"/>
    <w:rsid w:val="00E90199"/>
    <w:rsid w:val="00E90AB7"/>
    <w:rsid w:val="00E90E34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900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3D"/>
    <w:rsid w:val="00E94762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BCB"/>
    <w:rsid w:val="00EA00A6"/>
    <w:rsid w:val="00EA0281"/>
    <w:rsid w:val="00EA045D"/>
    <w:rsid w:val="00EA0621"/>
    <w:rsid w:val="00EA0927"/>
    <w:rsid w:val="00EA0A05"/>
    <w:rsid w:val="00EA0AB8"/>
    <w:rsid w:val="00EA0BD3"/>
    <w:rsid w:val="00EA0BFA"/>
    <w:rsid w:val="00EA0E05"/>
    <w:rsid w:val="00EA0E10"/>
    <w:rsid w:val="00EA1665"/>
    <w:rsid w:val="00EA1B19"/>
    <w:rsid w:val="00EA1B4A"/>
    <w:rsid w:val="00EA20D9"/>
    <w:rsid w:val="00EA2271"/>
    <w:rsid w:val="00EA24FF"/>
    <w:rsid w:val="00EA2730"/>
    <w:rsid w:val="00EA2A44"/>
    <w:rsid w:val="00EA2D9B"/>
    <w:rsid w:val="00EA3502"/>
    <w:rsid w:val="00EA3527"/>
    <w:rsid w:val="00EA3D67"/>
    <w:rsid w:val="00EA3DB9"/>
    <w:rsid w:val="00EA3E78"/>
    <w:rsid w:val="00EA3F13"/>
    <w:rsid w:val="00EA3FCC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491"/>
    <w:rsid w:val="00EB269A"/>
    <w:rsid w:val="00EB2B2A"/>
    <w:rsid w:val="00EB2B4B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9CA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3CB3"/>
    <w:rsid w:val="00ED3F4E"/>
    <w:rsid w:val="00ED41E8"/>
    <w:rsid w:val="00ED4792"/>
    <w:rsid w:val="00ED5122"/>
    <w:rsid w:val="00ED52F8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00"/>
    <w:rsid w:val="00EE08BC"/>
    <w:rsid w:val="00EE09EA"/>
    <w:rsid w:val="00EE0A49"/>
    <w:rsid w:val="00EE0E09"/>
    <w:rsid w:val="00EE12DA"/>
    <w:rsid w:val="00EE15CA"/>
    <w:rsid w:val="00EE18BB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8DF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D03"/>
    <w:rsid w:val="00EF1F0E"/>
    <w:rsid w:val="00EF20FD"/>
    <w:rsid w:val="00EF2786"/>
    <w:rsid w:val="00EF28D7"/>
    <w:rsid w:val="00EF29F8"/>
    <w:rsid w:val="00EF2C3D"/>
    <w:rsid w:val="00EF2D50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46"/>
    <w:rsid w:val="00EF7614"/>
    <w:rsid w:val="00EF7878"/>
    <w:rsid w:val="00F000F0"/>
    <w:rsid w:val="00F00180"/>
    <w:rsid w:val="00F002BF"/>
    <w:rsid w:val="00F005D7"/>
    <w:rsid w:val="00F006E4"/>
    <w:rsid w:val="00F00923"/>
    <w:rsid w:val="00F00C9D"/>
    <w:rsid w:val="00F01034"/>
    <w:rsid w:val="00F01459"/>
    <w:rsid w:val="00F017CB"/>
    <w:rsid w:val="00F0197D"/>
    <w:rsid w:val="00F01A58"/>
    <w:rsid w:val="00F01A97"/>
    <w:rsid w:val="00F01D8B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DE"/>
    <w:rsid w:val="00F108F5"/>
    <w:rsid w:val="00F11319"/>
    <w:rsid w:val="00F1165E"/>
    <w:rsid w:val="00F11C21"/>
    <w:rsid w:val="00F11CF5"/>
    <w:rsid w:val="00F11F0D"/>
    <w:rsid w:val="00F11FE0"/>
    <w:rsid w:val="00F12264"/>
    <w:rsid w:val="00F124CB"/>
    <w:rsid w:val="00F128F4"/>
    <w:rsid w:val="00F12965"/>
    <w:rsid w:val="00F12A02"/>
    <w:rsid w:val="00F12AB1"/>
    <w:rsid w:val="00F12B3D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A8F"/>
    <w:rsid w:val="00F20046"/>
    <w:rsid w:val="00F20540"/>
    <w:rsid w:val="00F206FE"/>
    <w:rsid w:val="00F2094D"/>
    <w:rsid w:val="00F20C1E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9F3"/>
    <w:rsid w:val="00F36CDE"/>
    <w:rsid w:val="00F370CB"/>
    <w:rsid w:val="00F377A2"/>
    <w:rsid w:val="00F377CD"/>
    <w:rsid w:val="00F37922"/>
    <w:rsid w:val="00F37AEF"/>
    <w:rsid w:val="00F40120"/>
    <w:rsid w:val="00F40744"/>
    <w:rsid w:val="00F4125D"/>
    <w:rsid w:val="00F417D6"/>
    <w:rsid w:val="00F4210B"/>
    <w:rsid w:val="00F4211E"/>
    <w:rsid w:val="00F42470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3DFF"/>
    <w:rsid w:val="00F44833"/>
    <w:rsid w:val="00F44EC5"/>
    <w:rsid w:val="00F4503E"/>
    <w:rsid w:val="00F454BB"/>
    <w:rsid w:val="00F456BB"/>
    <w:rsid w:val="00F457F9"/>
    <w:rsid w:val="00F46445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ED0"/>
    <w:rsid w:val="00F60F7E"/>
    <w:rsid w:val="00F61158"/>
    <w:rsid w:val="00F61363"/>
    <w:rsid w:val="00F613E7"/>
    <w:rsid w:val="00F61564"/>
    <w:rsid w:val="00F61701"/>
    <w:rsid w:val="00F61902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4FA"/>
    <w:rsid w:val="00F65D14"/>
    <w:rsid w:val="00F65E11"/>
    <w:rsid w:val="00F660B8"/>
    <w:rsid w:val="00F669E3"/>
    <w:rsid w:val="00F66A26"/>
    <w:rsid w:val="00F67178"/>
    <w:rsid w:val="00F67A85"/>
    <w:rsid w:val="00F703AF"/>
    <w:rsid w:val="00F70672"/>
    <w:rsid w:val="00F708C6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51E"/>
    <w:rsid w:val="00F74609"/>
    <w:rsid w:val="00F74664"/>
    <w:rsid w:val="00F74791"/>
    <w:rsid w:val="00F74A7A"/>
    <w:rsid w:val="00F74C0B"/>
    <w:rsid w:val="00F7564B"/>
    <w:rsid w:val="00F75C5E"/>
    <w:rsid w:val="00F76035"/>
    <w:rsid w:val="00F76337"/>
    <w:rsid w:val="00F7634B"/>
    <w:rsid w:val="00F763DF"/>
    <w:rsid w:val="00F76786"/>
    <w:rsid w:val="00F76841"/>
    <w:rsid w:val="00F768D8"/>
    <w:rsid w:val="00F76A60"/>
    <w:rsid w:val="00F76B03"/>
    <w:rsid w:val="00F76B74"/>
    <w:rsid w:val="00F76FDE"/>
    <w:rsid w:val="00F77363"/>
    <w:rsid w:val="00F77613"/>
    <w:rsid w:val="00F77863"/>
    <w:rsid w:val="00F7792A"/>
    <w:rsid w:val="00F77AA6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A55"/>
    <w:rsid w:val="00F85D55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690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DD3"/>
    <w:rsid w:val="00FA1E26"/>
    <w:rsid w:val="00FA2002"/>
    <w:rsid w:val="00FA21AE"/>
    <w:rsid w:val="00FA250B"/>
    <w:rsid w:val="00FA2526"/>
    <w:rsid w:val="00FA2AB0"/>
    <w:rsid w:val="00FA375C"/>
    <w:rsid w:val="00FA3C84"/>
    <w:rsid w:val="00FA4282"/>
    <w:rsid w:val="00FA46CE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F94"/>
    <w:rsid w:val="00FB34CE"/>
    <w:rsid w:val="00FB389A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B7E24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19"/>
    <w:rsid w:val="00FC3EEB"/>
    <w:rsid w:val="00FC4278"/>
    <w:rsid w:val="00FC4423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5EC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AE8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3FFA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7B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83"/>
    <w:rsid w:val="00FF6CF6"/>
    <w:rsid w:val="00FF6EE3"/>
    <w:rsid w:val="00FF6FAC"/>
    <w:rsid w:val="00FF707C"/>
    <w:rsid w:val="00FF78DB"/>
    <w:rsid w:val="00FF7A0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F2C15-3596-4275-BBB0-32857244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C:\Work\WorkFolder\3GPP%20Meetings\2018\RAN1%2393\Docs\R1-1806861.zip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C:\Work\WorkFolder\3GPP%20Meetings\2018\RAN1%2393\Docs\R1-180667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Work\WorkFolder\3GPP%20Meetings\2018\RAN1%2393\Docs\R1-1806264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file:///C:\Work\WorkFolder\3GPP%20Meetings\2018\RAN1%2393\Docs\R1-1806099.zip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file:///C:\Work\WorkFolder\3GPP%20Meetings\2018\RAN1%2393\Docs\R1-1806961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5D248-5A41-47CB-8693-5AB0223DD5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D8D093-6085-47C8-80F2-FF60537B93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D1A817-E8AB-4404-B9E0-466D6994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7543</CharactersWithSpaces>
  <SharedDoc>false</SharedDoc>
  <HLinks>
    <vt:vector size="6" baseType="variant">
      <vt:variant>
        <vt:i4>2555917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CTPClassification=CTP_IC:VisualMarkings=, CTPClassification=CTP_PUBLIC:VisualMarkings=, CTPClassification=CTP_NT</cp:keywords>
  <dc:description/>
  <cp:lastModifiedBy>Intel User</cp:lastModifiedBy>
  <cp:revision>7</cp:revision>
  <cp:lastPrinted>2013-10-30T17:33:00Z</cp:lastPrinted>
  <dcterms:created xsi:type="dcterms:W3CDTF">2018-05-21T02:21:00Z</dcterms:created>
  <dcterms:modified xsi:type="dcterms:W3CDTF">2018-05-21T23:16:00Z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7116b218-249c-4e40-aadc-4c65872af6bf</vt:lpwstr>
  </property>
  <property fmtid="{D5CDD505-2E9C-101B-9397-08002B2CF9AE}" pid="6" name="CTP_BU">
    <vt:lpwstr>NA</vt:lpwstr>
  </property>
  <property fmtid="{D5CDD505-2E9C-101B-9397-08002B2CF9AE}" pid="7" name="CTP_TimeStamp">
    <vt:lpwstr>2018-05-18 14:48:04Z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